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346D" w:rsidRDefault="0066346D" w:rsidP="0066346D">
      <w:pPr>
        <w:spacing w:line="360" w:lineRule="auto"/>
        <w:jc w:val="center"/>
        <w:rPr>
          <w:rFonts w:ascii="仿宋" w:eastAsia="仿宋" w:hAnsi="仿宋" w:hint="eastAsia"/>
          <w:b/>
          <w:bCs/>
          <w:color w:val="000000" w:themeColor="text1"/>
          <w:sz w:val="24"/>
          <w:szCs w:val="24"/>
        </w:rPr>
      </w:pPr>
      <w:r>
        <w:rPr>
          <w:rFonts w:ascii="仿宋" w:eastAsia="仿宋" w:hAnsi="仿宋"/>
          <w:b/>
          <w:bCs/>
          <w:color w:val="000000" w:themeColor="text1"/>
          <w:sz w:val="24"/>
          <w:szCs w:val="24"/>
        </w:rPr>
        <w:t>投资者基本信息表</w:t>
      </w:r>
      <w:r>
        <w:rPr>
          <w:rFonts w:ascii="仿宋" w:eastAsia="仿宋" w:hAnsi="仿宋" w:hint="eastAsia"/>
          <w:b/>
          <w:bCs/>
          <w:color w:val="000000" w:themeColor="text1"/>
          <w:sz w:val="24"/>
          <w:szCs w:val="24"/>
        </w:rPr>
        <w:t>（产品版）</w:t>
      </w:r>
    </w:p>
    <w:p w:rsidR="0066346D" w:rsidRDefault="0066346D" w:rsidP="0066346D">
      <w:pPr>
        <w:spacing w:line="276" w:lineRule="auto"/>
        <w:ind w:leftChars="-514" w:left="-1028" w:rightChars="-501" w:right="-1002" w:firstLineChars="450" w:firstLine="904"/>
        <w:rPr>
          <w:rFonts w:ascii="仿宋" w:eastAsia="仿宋" w:hAnsi="仿宋" w:hint="eastAsia"/>
          <w:b/>
          <w:bCs/>
          <w:color w:val="000000" w:themeColor="text1"/>
          <w:szCs w:val="18"/>
        </w:rPr>
      </w:pPr>
      <w:r>
        <w:rPr>
          <w:rFonts w:ascii="仿宋" w:eastAsia="仿宋" w:hAnsi="仿宋" w:hint="eastAsia"/>
          <w:b/>
          <w:bCs/>
          <w:color w:val="000000" w:themeColor="text1"/>
          <w:szCs w:val="18"/>
        </w:rPr>
        <w:t>西部证券股份有限公司提醒您在填写本表前详细阅读本公司所管理的集合资产管理计划合同及《风险揭示书》</w:t>
      </w:r>
    </w:p>
    <w:p w:rsidR="0066346D" w:rsidRDefault="0066346D" w:rsidP="0066346D">
      <w:pPr>
        <w:spacing w:line="276" w:lineRule="auto"/>
        <w:ind w:leftChars="-514" w:left="-1028" w:rightChars="-501" w:right="-1002" w:firstLineChars="450" w:firstLine="904"/>
        <w:rPr>
          <w:rFonts w:ascii="仿宋" w:eastAsia="仿宋" w:hAnsi="仿宋" w:hint="eastAsia"/>
          <w:b/>
          <w:bCs/>
          <w:color w:val="000000" w:themeColor="text1"/>
          <w:szCs w:val="18"/>
        </w:rPr>
      </w:pPr>
      <w:r>
        <w:rPr>
          <w:rFonts w:ascii="仿宋" w:eastAsia="仿宋" w:hAnsi="仿宋" w:hint="eastAsia"/>
          <w:b/>
          <w:bCs/>
          <w:color w:val="000000" w:themeColor="text1"/>
          <w:szCs w:val="18"/>
        </w:rPr>
        <w:t>等文件，以及本申请表背面的文字。</w:t>
      </w:r>
    </w:p>
    <w:p w:rsidR="0066346D" w:rsidRDefault="0066346D" w:rsidP="0066346D">
      <w:pPr>
        <w:widowControl w:val="0"/>
        <w:spacing w:line="276" w:lineRule="auto"/>
        <w:ind w:leftChars="-514" w:left="-1028" w:rightChars="-501" w:right="-1002" w:firstLineChars="450" w:firstLine="900"/>
        <w:rPr>
          <w:rFonts w:ascii="仿宋" w:eastAsia="仿宋" w:hAnsi="仿宋" w:hint="eastAsia"/>
          <w:b/>
          <w:bCs/>
          <w:color w:val="000000" w:themeColor="text1"/>
          <w:szCs w:val="18"/>
        </w:rPr>
      </w:pPr>
      <w:r>
        <w:rPr>
          <w:rFonts w:ascii="仿宋" w:eastAsia="仿宋" w:hAnsi="仿宋" w:cs="Times New Roman" w:hint="eastAsia"/>
          <w:color w:val="000000" w:themeColor="text1"/>
          <w:kern w:val="2"/>
        </w:rPr>
        <w:t>业务类型：</w:t>
      </w:r>
      <w:r>
        <w:rPr>
          <w:rFonts w:ascii="仿宋" w:eastAsia="仿宋" w:hAnsi="仿宋" w:hint="eastAsia"/>
          <w:color w:val="000000" w:themeColor="text1"/>
          <w:sz w:val="21"/>
          <w:szCs w:val="21"/>
        </w:rPr>
        <w:t>□账户开户 □账户资料变更 □注销基金账户 □撤销交易账户 □其他</w:t>
      </w:r>
    </w:p>
    <w:p w:rsidR="0066346D" w:rsidRDefault="0066346D" w:rsidP="0066346D">
      <w:pPr>
        <w:widowControl w:val="0"/>
        <w:spacing w:line="240" w:lineRule="atLeast"/>
        <w:ind w:leftChars="-174" w:left="-348" w:firstLineChars="100" w:firstLine="200"/>
        <w:rPr>
          <w:rFonts w:ascii="仿宋" w:eastAsia="仿宋" w:hAnsi="仿宋" w:cs="Times New Roman" w:hint="eastAsia"/>
          <w:b/>
          <w:color w:val="000000" w:themeColor="text1"/>
          <w:kern w:val="2"/>
        </w:rPr>
      </w:pPr>
      <w:r>
        <w:rPr>
          <w:rFonts w:ascii="仿宋" w:eastAsia="仿宋" w:hAnsi="仿宋" w:cs="Times New Roman" w:hint="eastAsia"/>
          <w:color w:val="000000" w:themeColor="text1"/>
          <w:kern w:val="2"/>
        </w:rPr>
        <w:t>资金账号（新申请免填）</w:t>
      </w:r>
      <w:r>
        <w:rPr>
          <w:rFonts w:ascii="仿宋" w:eastAsia="仿宋" w:hAnsi="仿宋" w:cs="Times New Roman"/>
          <w:color w:val="000000" w:themeColor="text1"/>
          <w:kern w:val="2"/>
        </w:rPr>
        <w:t>：</w:t>
      </w: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84"/>
        <w:gridCol w:w="1500"/>
        <w:gridCol w:w="753"/>
        <w:gridCol w:w="1946"/>
        <w:gridCol w:w="691"/>
        <w:gridCol w:w="1134"/>
        <w:gridCol w:w="1041"/>
      </w:tblGrid>
      <w:tr w:rsidR="0066346D" w:rsidTr="0058178C">
        <w:trPr>
          <w:trHeight w:val="472"/>
          <w:jc w:val="center"/>
        </w:trPr>
        <w:tc>
          <w:tcPr>
            <w:tcW w:w="9825" w:type="dxa"/>
            <w:gridSpan w:val="8"/>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投资者基本信息（申请人填写）</w:t>
            </w:r>
          </w:p>
        </w:tc>
      </w:tr>
      <w:tr w:rsidR="0066346D" w:rsidTr="0058178C">
        <w:trPr>
          <w:trHeight w:val="549"/>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产品名称</w:t>
            </w:r>
          </w:p>
        </w:tc>
        <w:tc>
          <w:tcPr>
            <w:tcW w:w="7449" w:type="dxa"/>
            <w:gridSpan w:val="7"/>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r>
      <w:tr w:rsidR="0066346D" w:rsidTr="0058178C">
        <w:trPr>
          <w:trHeight w:val="414"/>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产品类型</w:t>
            </w:r>
          </w:p>
        </w:tc>
        <w:tc>
          <w:tcPr>
            <w:tcW w:w="7449" w:type="dxa"/>
            <w:gridSpan w:val="7"/>
            <w:vAlign w:val="center"/>
          </w:tcPr>
          <w:p w:rsidR="0066346D" w:rsidRDefault="0066346D" w:rsidP="0058178C">
            <w:pPr>
              <w:widowControl w:val="0"/>
              <w:spacing w:line="240" w:lineRule="atLeast"/>
              <w:rPr>
                <w:rFonts w:ascii="仿宋" w:eastAsia="仿宋" w:hAnsi="仿宋" w:hint="eastAsia"/>
                <w:color w:val="000000" w:themeColor="text1"/>
                <w:szCs w:val="18"/>
              </w:rPr>
            </w:pPr>
            <w:r>
              <w:rPr>
                <w:rFonts w:ascii="仿宋" w:eastAsia="仿宋" w:hAnsi="仿宋" w:hint="eastAsia"/>
                <w:color w:val="000000" w:themeColor="text1"/>
                <w:szCs w:val="18"/>
              </w:rPr>
              <w:t>□</w:t>
            </w:r>
            <w:r>
              <w:rPr>
                <w:rFonts w:ascii="仿宋" w:eastAsia="仿宋" w:hAnsi="仿宋"/>
                <w:color w:val="000000" w:themeColor="text1"/>
                <w:szCs w:val="18"/>
              </w:rPr>
              <w:t xml:space="preserve">1银行非保本理财  </w:t>
            </w:r>
            <w:r>
              <w:rPr>
                <w:rFonts w:ascii="仿宋" w:eastAsia="仿宋" w:hAnsi="仿宋" w:hint="eastAsia"/>
                <w:color w:val="000000" w:themeColor="text1"/>
                <w:szCs w:val="18"/>
              </w:rPr>
              <w:t>□</w:t>
            </w:r>
            <w:r>
              <w:rPr>
                <w:rFonts w:ascii="仿宋" w:eastAsia="仿宋" w:hAnsi="仿宋"/>
                <w:color w:val="000000" w:themeColor="text1"/>
                <w:szCs w:val="18"/>
              </w:rPr>
              <w:t>2</w:t>
            </w:r>
            <w:proofErr w:type="gramStart"/>
            <w:r>
              <w:rPr>
                <w:rFonts w:ascii="仿宋" w:eastAsia="仿宋" w:hAnsi="仿宋"/>
                <w:color w:val="000000" w:themeColor="text1"/>
                <w:szCs w:val="18"/>
              </w:rPr>
              <w:t>信托公司资管产品</w:t>
            </w:r>
            <w:proofErr w:type="gramEnd"/>
            <w:r>
              <w:rPr>
                <w:rFonts w:ascii="仿宋" w:eastAsia="仿宋" w:hAnsi="仿宋"/>
                <w:color w:val="000000" w:themeColor="text1"/>
                <w:szCs w:val="18"/>
              </w:rPr>
              <w:t xml:space="preserve">  </w:t>
            </w:r>
            <w:r>
              <w:rPr>
                <w:rFonts w:ascii="仿宋" w:eastAsia="仿宋" w:hAnsi="仿宋" w:hint="eastAsia"/>
                <w:color w:val="000000" w:themeColor="text1"/>
                <w:szCs w:val="18"/>
              </w:rPr>
              <w:t>□</w:t>
            </w:r>
            <w:r>
              <w:rPr>
                <w:rFonts w:ascii="仿宋" w:eastAsia="仿宋" w:hAnsi="仿宋"/>
                <w:color w:val="000000" w:themeColor="text1"/>
                <w:szCs w:val="18"/>
              </w:rPr>
              <w:t>3证券公司及其</w:t>
            </w:r>
            <w:proofErr w:type="gramStart"/>
            <w:r>
              <w:rPr>
                <w:rFonts w:ascii="仿宋" w:eastAsia="仿宋" w:hAnsi="仿宋"/>
                <w:color w:val="000000" w:themeColor="text1"/>
                <w:szCs w:val="18"/>
              </w:rPr>
              <w:t>子公司资管产品</w:t>
            </w:r>
            <w:proofErr w:type="gramEnd"/>
            <w:r>
              <w:rPr>
                <w:rFonts w:ascii="仿宋" w:eastAsia="仿宋" w:hAnsi="仿宋"/>
                <w:color w:val="000000" w:themeColor="text1"/>
                <w:szCs w:val="18"/>
              </w:rPr>
              <w:t xml:space="preserve">  </w:t>
            </w:r>
            <w:r>
              <w:rPr>
                <w:rFonts w:ascii="仿宋" w:eastAsia="仿宋" w:hAnsi="仿宋" w:hint="eastAsia"/>
                <w:color w:val="000000" w:themeColor="text1"/>
                <w:szCs w:val="18"/>
              </w:rPr>
              <w:t>□</w:t>
            </w:r>
            <w:r>
              <w:rPr>
                <w:rFonts w:ascii="仿宋" w:eastAsia="仿宋" w:hAnsi="仿宋"/>
                <w:color w:val="000000" w:themeColor="text1"/>
                <w:szCs w:val="18"/>
              </w:rPr>
              <w:t>4基金管理公司及其子公司</w:t>
            </w:r>
            <w:r>
              <w:rPr>
                <w:rFonts w:ascii="仿宋" w:eastAsia="仿宋" w:hAnsi="仿宋" w:hint="eastAsia"/>
                <w:color w:val="000000" w:themeColor="text1"/>
                <w:szCs w:val="18"/>
              </w:rPr>
              <w:t>专户</w:t>
            </w:r>
            <w:r>
              <w:rPr>
                <w:rFonts w:ascii="仿宋" w:eastAsia="仿宋" w:hAnsi="仿宋"/>
                <w:color w:val="000000" w:themeColor="text1"/>
                <w:szCs w:val="18"/>
              </w:rPr>
              <w:t xml:space="preserve">  </w:t>
            </w:r>
            <w:r>
              <w:rPr>
                <w:rFonts w:ascii="仿宋" w:eastAsia="仿宋" w:hAnsi="仿宋" w:hint="eastAsia"/>
                <w:color w:val="000000" w:themeColor="text1"/>
                <w:szCs w:val="18"/>
              </w:rPr>
              <w:t>□</w:t>
            </w:r>
            <w:r>
              <w:rPr>
                <w:rFonts w:ascii="仿宋" w:eastAsia="仿宋" w:hAnsi="仿宋"/>
                <w:color w:val="000000" w:themeColor="text1"/>
                <w:szCs w:val="18"/>
              </w:rPr>
              <w:t>5期货公司及其</w:t>
            </w:r>
            <w:proofErr w:type="gramStart"/>
            <w:r>
              <w:rPr>
                <w:rFonts w:ascii="仿宋" w:eastAsia="仿宋" w:hAnsi="仿宋"/>
                <w:color w:val="000000" w:themeColor="text1"/>
                <w:szCs w:val="18"/>
              </w:rPr>
              <w:t>子公司资管产品</w:t>
            </w:r>
            <w:proofErr w:type="gramEnd"/>
            <w:r>
              <w:rPr>
                <w:rFonts w:ascii="仿宋" w:eastAsia="仿宋" w:hAnsi="仿宋"/>
                <w:color w:val="000000" w:themeColor="text1"/>
                <w:szCs w:val="18"/>
              </w:rPr>
              <w:t xml:space="preserve">  </w:t>
            </w:r>
            <w:r>
              <w:rPr>
                <w:rFonts w:ascii="仿宋" w:eastAsia="仿宋" w:hAnsi="仿宋" w:hint="eastAsia"/>
                <w:color w:val="000000" w:themeColor="text1"/>
                <w:szCs w:val="18"/>
              </w:rPr>
              <w:t>□</w:t>
            </w:r>
            <w:r>
              <w:rPr>
                <w:rFonts w:ascii="仿宋" w:eastAsia="仿宋" w:hAnsi="仿宋"/>
                <w:color w:val="000000" w:themeColor="text1"/>
                <w:szCs w:val="18"/>
              </w:rPr>
              <w:t>6</w:t>
            </w:r>
            <w:proofErr w:type="gramStart"/>
            <w:r>
              <w:rPr>
                <w:rFonts w:ascii="仿宋" w:eastAsia="仿宋" w:hAnsi="仿宋"/>
                <w:color w:val="000000" w:themeColor="text1"/>
                <w:szCs w:val="18"/>
              </w:rPr>
              <w:t>保险资管产品</w:t>
            </w:r>
            <w:proofErr w:type="gramEnd"/>
            <w:r>
              <w:rPr>
                <w:rFonts w:ascii="仿宋" w:eastAsia="仿宋" w:hAnsi="仿宋"/>
                <w:color w:val="000000" w:themeColor="text1"/>
                <w:szCs w:val="18"/>
              </w:rPr>
              <w:t xml:space="preserve"> </w:t>
            </w:r>
            <w:r>
              <w:rPr>
                <w:rFonts w:ascii="仿宋" w:eastAsia="仿宋" w:hAnsi="仿宋" w:hint="eastAsia"/>
                <w:color w:val="000000" w:themeColor="text1"/>
                <w:szCs w:val="18"/>
              </w:rPr>
              <w:t>□</w:t>
            </w:r>
            <w:r>
              <w:rPr>
                <w:rFonts w:ascii="仿宋" w:eastAsia="仿宋" w:hAnsi="仿宋"/>
                <w:color w:val="000000" w:themeColor="text1"/>
                <w:szCs w:val="18"/>
              </w:rPr>
              <w:t>7金融资产投资</w:t>
            </w:r>
            <w:proofErr w:type="gramStart"/>
            <w:r>
              <w:rPr>
                <w:rFonts w:ascii="仿宋" w:eastAsia="仿宋" w:hAnsi="仿宋"/>
                <w:color w:val="000000" w:themeColor="text1"/>
                <w:szCs w:val="18"/>
              </w:rPr>
              <w:t>公司资管产品</w:t>
            </w:r>
            <w:proofErr w:type="gramEnd"/>
            <w:r>
              <w:rPr>
                <w:rFonts w:ascii="仿宋" w:eastAsia="仿宋" w:hAnsi="仿宋"/>
                <w:color w:val="000000" w:themeColor="text1"/>
                <w:szCs w:val="18"/>
              </w:rPr>
              <w:t xml:space="preserve">  </w:t>
            </w:r>
            <w:r>
              <w:rPr>
                <w:rFonts w:ascii="仿宋" w:eastAsia="仿宋" w:hAnsi="仿宋" w:hint="eastAsia"/>
                <w:color w:val="000000" w:themeColor="text1"/>
                <w:szCs w:val="18"/>
              </w:rPr>
              <w:t>□</w:t>
            </w:r>
            <w:r>
              <w:rPr>
                <w:rFonts w:ascii="仿宋" w:eastAsia="仿宋" w:hAnsi="仿宋"/>
                <w:color w:val="000000" w:themeColor="text1"/>
                <w:szCs w:val="18"/>
              </w:rPr>
              <w:t>8公</w:t>
            </w:r>
            <w:proofErr w:type="gramStart"/>
            <w:r>
              <w:rPr>
                <w:rFonts w:ascii="仿宋" w:eastAsia="仿宋" w:hAnsi="仿宋"/>
                <w:color w:val="000000" w:themeColor="text1"/>
                <w:szCs w:val="18"/>
              </w:rPr>
              <w:t>募基金</w:t>
            </w:r>
            <w:proofErr w:type="gramEnd"/>
            <w:r>
              <w:rPr>
                <w:rFonts w:ascii="仿宋" w:eastAsia="仿宋" w:hAnsi="仿宋"/>
                <w:color w:val="000000" w:themeColor="text1"/>
                <w:szCs w:val="18"/>
              </w:rPr>
              <w:t xml:space="preserve">  </w:t>
            </w:r>
            <w:r>
              <w:rPr>
                <w:rFonts w:ascii="仿宋" w:eastAsia="仿宋" w:hAnsi="仿宋" w:hint="eastAsia"/>
                <w:color w:val="000000" w:themeColor="text1"/>
                <w:szCs w:val="18"/>
              </w:rPr>
              <w:t>□</w:t>
            </w:r>
            <w:r>
              <w:rPr>
                <w:rFonts w:ascii="仿宋" w:eastAsia="仿宋" w:hAnsi="仿宋"/>
                <w:color w:val="000000" w:themeColor="text1"/>
                <w:szCs w:val="18"/>
              </w:rPr>
              <w:t xml:space="preserve">9私募机构私募基金  </w:t>
            </w:r>
            <w:r>
              <w:rPr>
                <w:rFonts w:ascii="仿宋" w:eastAsia="仿宋" w:hAnsi="仿宋" w:hint="eastAsia"/>
                <w:color w:val="000000" w:themeColor="text1"/>
                <w:szCs w:val="18"/>
              </w:rPr>
              <w:t>□</w:t>
            </w:r>
            <w:r>
              <w:rPr>
                <w:rFonts w:ascii="仿宋" w:eastAsia="仿宋" w:hAnsi="仿宋"/>
                <w:color w:val="000000" w:themeColor="text1"/>
                <w:szCs w:val="18"/>
              </w:rPr>
              <w:t xml:space="preserve">10其他特定目的载体  </w:t>
            </w:r>
            <w:r>
              <w:rPr>
                <w:rFonts w:ascii="仿宋" w:eastAsia="仿宋" w:hAnsi="仿宋" w:hint="eastAsia"/>
                <w:color w:val="000000" w:themeColor="text1"/>
                <w:szCs w:val="18"/>
              </w:rPr>
              <w:t>□</w:t>
            </w:r>
            <w:r>
              <w:rPr>
                <w:rFonts w:ascii="仿宋" w:eastAsia="仿宋" w:hAnsi="仿宋"/>
                <w:color w:val="000000" w:themeColor="text1"/>
                <w:szCs w:val="18"/>
              </w:rPr>
              <w:t>11境外产品</w:t>
            </w:r>
          </w:p>
        </w:tc>
      </w:tr>
      <w:tr w:rsidR="0066346D" w:rsidTr="0058178C">
        <w:trPr>
          <w:trHeight w:val="414"/>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hint="eastAsia"/>
                <w:b/>
                <w:bCs/>
                <w:color w:val="000000" w:themeColor="text1"/>
                <w:sz w:val="15"/>
                <w:szCs w:val="18"/>
              </w:rPr>
              <w:t>○</w:t>
            </w:r>
            <w:r>
              <w:rPr>
                <w:rFonts w:ascii="仿宋" w:eastAsia="仿宋" w:hAnsi="仿宋" w:hint="eastAsia"/>
                <w:color w:val="000000" w:themeColor="text1"/>
                <w:szCs w:val="18"/>
              </w:rPr>
              <w:t>若产品类型属于</w:t>
            </w:r>
            <w:r>
              <w:rPr>
                <w:rFonts w:ascii="仿宋" w:eastAsia="仿宋" w:hAnsi="仿宋"/>
                <w:color w:val="000000" w:themeColor="text1"/>
                <w:szCs w:val="18"/>
              </w:rPr>
              <w:t>9私募机构私募基金</w:t>
            </w:r>
            <w:r>
              <w:rPr>
                <w:rFonts w:ascii="仿宋" w:eastAsia="仿宋" w:hAnsi="仿宋" w:hint="eastAsia"/>
                <w:color w:val="000000" w:themeColor="text1"/>
                <w:szCs w:val="18"/>
              </w:rPr>
              <w:t>，请</w:t>
            </w:r>
            <w:proofErr w:type="gramStart"/>
            <w:r>
              <w:rPr>
                <w:rFonts w:ascii="仿宋" w:eastAsia="仿宋" w:hAnsi="仿宋" w:hint="eastAsia"/>
                <w:color w:val="000000" w:themeColor="text1"/>
                <w:szCs w:val="18"/>
              </w:rPr>
              <w:t>勾选具体</w:t>
            </w:r>
            <w:proofErr w:type="gramEnd"/>
            <w:r>
              <w:rPr>
                <w:rFonts w:ascii="仿宋" w:eastAsia="仿宋" w:hAnsi="仿宋" w:hint="eastAsia"/>
                <w:color w:val="000000" w:themeColor="text1"/>
                <w:szCs w:val="18"/>
              </w:rPr>
              <w:t>产品类型</w:t>
            </w:r>
          </w:p>
        </w:tc>
        <w:tc>
          <w:tcPr>
            <w:tcW w:w="7449" w:type="dxa"/>
            <w:gridSpan w:val="7"/>
            <w:vAlign w:val="center"/>
          </w:tcPr>
          <w:p w:rsidR="0066346D" w:rsidRDefault="0066346D" w:rsidP="0058178C">
            <w:pPr>
              <w:spacing w:line="240" w:lineRule="atLeast"/>
              <w:rPr>
                <w:rFonts w:ascii="仿宋" w:eastAsia="仿宋" w:hAnsi="仿宋" w:hint="eastAsia"/>
                <w:color w:val="000000" w:themeColor="text1"/>
                <w:szCs w:val="18"/>
              </w:rPr>
            </w:pPr>
            <w:r>
              <w:rPr>
                <w:rFonts w:ascii="仿宋" w:eastAsia="仿宋" w:hAnsi="仿宋" w:hint="eastAsia"/>
                <w:color w:val="000000" w:themeColor="text1"/>
                <w:szCs w:val="18"/>
              </w:rPr>
              <w:t>□</w:t>
            </w:r>
            <w:r>
              <w:rPr>
                <w:rFonts w:ascii="仿宋" w:eastAsia="仿宋" w:hAnsi="仿宋"/>
                <w:color w:val="000000" w:themeColor="text1"/>
                <w:szCs w:val="18"/>
              </w:rPr>
              <w:t>9-1</w:t>
            </w:r>
            <w:r>
              <w:rPr>
                <w:rFonts w:ascii="仿宋" w:eastAsia="仿宋" w:hAnsi="仿宋" w:hint="eastAsia"/>
                <w:color w:val="000000" w:themeColor="text1"/>
                <w:szCs w:val="18"/>
              </w:rPr>
              <w:t>私募</w:t>
            </w:r>
            <w:r>
              <w:rPr>
                <w:rFonts w:ascii="仿宋" w:eastAsia="仿宋" w:hAnsi="仿宋"/>
                <w:color w:val="000000" w:themeColor="text1"/>
                <w:szCs w:val="18"/>
              </w:rPr>
              <w:t xml:space="preserve">证券投资基金  </w:t>
            </w:r>
            <w:r>
              <w:rPr>
                <w:rFonts w:ascii="仿宋" w:eastAsia="仿宋" w:hAnsi="仿宋" w:hint="eastAsia"/>
                <w:color w:val="000000" w:themeColor="text1"/>
                <w:szCs w:val="18"/>
              </w:rPr>
              <w:t>□</w:t>
            </w:r>
            <w:r>
              <w:rPr>
                <w:rFonts w:ascii="仿宋" w:eastAsia="仿宋" w:hAnsi="仿宋"/>
                <w:color w:val="000000" w:themeColor="text1"/>
                <w:szCs w:val="18"/>
              </w:rPr>
              <w:t>9-2私</w:t>
            </w:r>
            <w:proofErr w:type="gramStart"/>
            <w:r>
              <w:rPr>
                <w:rFonts w:ascii="仿宋" w:eastAsia="仿宋" w:hAnsi="仿宋"/>
                <w:color w:val="000000" w:themeColor="text1"/>
                <w:szCs w:val="18"/>
              </w:rPr>
              <w:t>募股权投资</w:t>
            </w:r>
            <w:proofErr w:type="gramEnd"/>
            <w:r>
              <w:rPr>
                <w:rFonts w:ascii="仿宋" w:eastAsia="仿宋" w:hAnsi="仿宋"/>
                <w:color w:val="000000" w:themeColor="text1"/>
                <w:szCs w:val="18"/>
              </w:rPr>
              <w:t xml:space="preserve">基金  </w:t>
            </w:r>
          </w:p>
          <w:p w:rsidR="0066346D" w:rsidRDefault="0066346D" w:rsidP="0058178C">
            <w:pPr>
              <w:widowControl w:val="0"/>
              <w:spacing w:line="240" w:lineRule="atLeast"/>
              <w:rPr>
                <w:rFonts w:ascii="仿宋" w:eastAsia="仿宋" w:hAnsi="仿宋" w:hint="eastAsia"/>
                <w:color w:val="000000" w:themeColor="text1"/>
                <w:szCs w:val="18"/>
              </w:rPr>
            </w:pPr>
            <w:r>
              <w:rPr>
                <w:rFonts w:ascii="仿宋" w:eastAsia="仿宋" w:hAnsi="仿宋" w:hint="eastAsia"/>
                <w:color w:val="000000" w:themeColor="text1"/>
                <w:szCs w:val="18"/>
              </w:rPr>
              <w:t>□</w:t>
            </w:r>
            <w:r>
              <w:rPr>
                <w:rFonts w:ascii="仿宋" w:eastAsia="仿宋" w:hAnsi="仿宋"/>
                <w:color w:val="000000" w:themeColor="text1"/>
                <w:szCs w:val="18"/>
              </w:rPr>
              <w:t>9-3其他</w:t>
            </w:r>
            <w:r>
              <w:rPr>
                <w:rFonts w:ascii="仿宋" w:eastAsia="仿宋" w:hAnsi="仿宋" w:hint="eastAsia"/>
                <w:color w:val="000000" w:themeColor="text1"/>
                <w:szCs w:val="18"/>
              </w:rPr>
              <w:t>：</w:t>
            </w:r>
            <w:r>
              <w:rPr>
                <w:rFonts w:ascii="仿宋" w:eastAsia="仿宋" w:hAnsi="仿宋"/>
                <w:color w:val="000000" w:themeColor="text1"/>
                <w:szCs w:val="18"/>
              </w:rPr>
              <w:t>_______________</w:t>
            </w:r>
          </w:p>
        </w:tc>
      </w:tr>
      <w:tr w:rsidR="0066346D" w:rsidTr="0058178C">
        <w:trPr>
          <w:trHeight w:val="414"/>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hint="eastAsia"/>
                <w:b/>
                <w:bCs/>
                <w:color w:val="000000" w:themeColor="text1"/>
                <w:sz w:val="15"/>
                <w:szCs w:val="18"/>
              </w:rPr>
              <w:t>○</w:t>
            </w:r>
            <w:r>
              <w:rPr>
                <w:rFonts w:ascii="仿宋" w:eastAsia="仿宋" w:hAnsi="仿宋" w:hint="eastAsia"/>
                <w:color w:val="000000" w:themeColor="text1"/>
                <w:szCs w:val="18"/>
              </w:rPr>
              <w:t>若产品类型属于</w:t>
            </w:r>
            <w:r>
              <w:rPr>
                <w:rFonts w:ascii="仿宋" w:eastAsia="仿宋" w:hAnsi="仿宋"/>
                <w:color w:val="000000" w:themeColor="text1"/>
                <w:szCs w:val="18"/>
              </w:rPr>
              <w:t>10其他特定目的载体</w:t>
            </w:r>
            <w:r>
              <w:rPr>
                <w:rFonts w:ascii="仿宋" w:eastAsia="仿宋" w:hAnsi="仿宋" w:hint="eastAsia"/>
                <w:color w:val="000000" w:themeColor="text1"/>
                <w:szCs w:val="18"/>
              </w:rPr>
              <w:t>，请</w:t>
            </w:r>
            <w:proofErr w:type="gramStart"/>
            <w:r>
              <w:rPr>
                <w:rFonts w:ascii="仿宋" w:eastAsia="仿宋" w:hAnsi="仿宋" w:hint="eastAsia"/>
                <w:color w:val="000000" w:themeColor="text1"/>
                <w:szCs w:val="18"/>
              </w:rPr>
              <w:t>勾选具体</w:t>
            </w:r>
            <w:proofErr w:type="gramEnd"/>
            <w:r>
              <w:rPr>
                <w:rFonts w:ascii="仿宋" w:eastAsia="仿宋" w:hAnsi="仿宋" w:hint="eastAsia"/>
                <w:color w:val="000000" w:themeColor="text1"/>
                <w:szCs w:val="18"/>
              </w:rPr>
              <w:t>产品类型</w:t>
            </w:r>
          </w:p>
        </w:tc>
        <w:tc>
          <w:tcPr>
            <w:tcW w:w="7449" w:type="dxa"/>
            <w:gridSpan w:val="7"/>
            <w:vAlign w:val="center"/>
          </w:tcPr>
          <w:p w:rsidR="0066346D" w:rsidRDefault="0066346D" w:rsidP="0058178C">
            <w:pPr>
              <w:widowControl w:val="0"/>
              <w:spacing w:line="240" w:lineRule="atLeast"/>
              <w:rPr>
                <w:rFonts w:ascii="仿宋" w:eastAsia="仿宋" w:hAnsi="仿宋" w:hint="eastAsia"/>
                <w:color w:val="000000" w:themeColor="text1"/>
                <w:szCs w:val="18"/>
              </w:rPr>
            </w:pPr>
            <w:r>
              <w:rPr>
                <w:rFonts w:ascii="仿宋" w:eastAsia="仿宋" w:hAnsi="仿宋" w:hint="eastAsia"/>
                <w:color w:val="000000" w:themeColor="text1"/>
                <w:szCs w:val="18"/>
              </w:rPr>
              <w:t>□</w:t>
            </w:r>
            <w:r>
              <w:rPr>
                <w:rFonts w:ascii="仿宋" w:eastAsia="仿宋" w:hAnsi="仿宋"/>
                <w:color w:val="000000" w:themeColor="text1"/>
                <w:szCs w:val="18"/>
              </w:rPr>
              <w:t>10-1</w:t>
            </w:r>
            <w:r>
              <w:rPr>
                <w:rFonts w:ascii="仿宋" w:eastAsia="仿宋" w:hAnsi="仿宋" w:hint="eastAsia"/>
                <w:color w:val="000000" w:themeColor="text1"/>
                <w:szCs w:val="18"/>
              </w:rPr>
              <w:t>慈善</w:t>
            </w:r>
            <w:r>
              <w:rPr>
                <w:rFonts w:ascii="仿宋" w:eastAsia="仿宋" w:hAnsi="仿宋"/>
                <w:color w:val="000000" w:themeColor="text1"/>
                <w:szCs w:val="18"/>
              </w:rPr>
              <w:t xml:space="preserve">或捐赠基金  </w:t>
            </w:r>
            <w:r>
              <w:rPr>
                <w:rFonts w:ascii="仿宋" w:eastAsia="仿宋" w:hAnsi="仿宋" w:hint="eastAsia"/>
                <w:color w:val="000000" w:themeColor="text1"/>
                <w:szCs w:val="18"/>
              </w:rPr>
              <w:t>□</w:t>
            </w:r>
            <w:r>
              <w:rPr>
                <w:rFonts w:ascii="仿宋" w:eastAsia="仿宋" w:hAnsi="仿宋"/>
                <w:color w:val="000000" w:themeColor="text1"/>
                <w:szCs w:val="18"/>
              </w:rPr>
              <w:t>10-2</w:t>
            </w:r>
            <w:r>
              <w:rPr>
                <w:rFonts w:ascii="仿宋" w:eastAsia="仿宋" w:hAnsi="仿宋" w:hint="eastAsia"/>
                <w:color w:val="000000" w:themeColor="text1"/>
                <w:szCs w:val="18"/>
              </w:rPr>
              <w:t>社会保障基金产品</w:t>
            </w:r>
            <w:r>
              <w:rPr>
                <w:rFonts w:ascii="仿宋" w:eastAsia="仿宋" w:hAnsi="仿宋"/>
                <w:color w:val="000000" w:themeColor="text1"/>
                <w:szCs w:val="18"/>
              </w:rPr>
              <w:t xml:space="preserve">  </w:t>
            </w:r>
            <w:r>
              <w:rPr>
                <w:rFonts w:ascii="仿宋" w:eastAsia="仿宋" w:hAnsi="仿宋" w:hint="eastAsia"/>
                <w:color w:val="000000" w:themeColor="text1"/>
                <w:szCs w:val="18"/>
              </w:rPr>
              <w:t>□</w:t>
            </w:r>
            <w:r>
              <w:rPr>
                <w:rFonts w:ascii="仿宋" w:eastAsia="仿宋" w:hAnsi="仿宋"/>
                <w:color w:val="000000" w:themeColor="text1"/>
                <w:szCs w:val="18"/>
              </w:rPr>
              <w:t>10-3</w:t>
            </w:r>
            <w:r>
              <w:rPr>
                <w:rFonts w:ascii="仿宋" w:eastAsia="仿宋" w:hAnsi="仿宋" w:hint="eastAsia"/>
                <w:color w:val="000000" w:themeColor="text1"/>
                <w:szCs w:val="18"/>
              </w:rPr>
              <w:t xml:space="preserve">社会保险基金产品 </w:t>
            </w:r>
            <w:r>
              <w:rPr>
                <w:rFonts w:ascii="仿宋" w:eastAsia="仿宋" w:hAnsi="仿宋"/>
                <w:color w:val="000000" w:themeColor="text1"/>
                <w:szCs w:val="18"/>
              </w:rPr>
              <w:t xml:space="preserve"> </w:t>
            </w:r>
            <w:r>
              <w:rPr>
                <w:rFonts w:ascii="仿宋" w:eastAsia="仿宋" w:hAnsi="仿宋" w:hint="eastAsia"/>
                <w:color w:val="000000" w:themeColor="text1"/>
                <w:szCs w:val="18"/>
              </w:rPr>
              <w:t>□</w:t>
            </w:r>
            <w:r>
              <w:rPr>
                <w:rFonts w:ascii="仿宋" w:eastAsia="仿宋" w:hAnsi="仿宋"/>
                <w:color w:val="000000" w:themeColor="text1"/>
                <w:szCs w:val="18"/>
              </w:rPr>
              <w:t>10-4企业年金</w:t>
            </w:r>
            <w:r>
              <w:rPr>
                <w:rFonts w:ascii="仿宋" w:eastAsia="仿宋" w:hAnsi="仿宋" w:hint="eastAsia"/>
                <w:color w:val="000000" w:themeColor="text1"/>
                <w:szCs w:val="18"/>
              </w:rPr>
              <w:t>产品</w:t>
            </w:r>
            <w:r>
              <w:rPr>
                <w:rFonts w:ascii="仿宋" w:eastAsia="仿宋" w:hAnsi="仿宋"/>
                <w:color w:val="000000" w:themeColor="text1"/>
                <w:szCs w:val="18"/>
              </w:rPr>
              <w:t xml:space="preserve">  </w:t>
            </w:r>
            <w:r>
              <w:rPr>
                <w:rFonts w:ascii="仿宋" w:eastAsia="仿宋" w:hAnsi="仿宋" w:hint="eastAsia"/>
                <w:color w:val="000000" w:themeColor="text1"/>
                <w:szCs w:val="18"/>
              </w:rPr>
              <w:t>□</w:t>
            </w:r>
            <w:r>
              <w:rPr>
                <w:rFonts w:ascii="仿宋" w:eastAsia="仿宋" w:hAnsi="仿宋"/>
                <w:color w:val="000000" w:themeColor="text1"/>
                <w:szCs w:val="18"/>
              </w:rPr>
              <w:t>10-5其他</w:t>
            </w:r>
            <w:r>
              <w:rPr>
                <w:rFonts w:ascii="仿宋" w:eastAsia="仿宋" w:hAnsi="仿宋" w:hint="eastAsia"/>
                <w:color w:val="000000" w:themeColor="text1"/>
                <w:szCs w:val="18"/>
              </w:rPr>
              <w:t>：</w:t>
            </w:r>
            <w:r>
              <w:rPr>
                <w:rFonts w:ascii="仿宋" w:eastAsia="仿宋" w:hAnsi="仿宋"/>
                <w:color w:val="000000" w:themeColor="text1"/>
                <w:szCs w:val="18"/>
              </w:rPr>
              <w:t>___________________</w:t>
            </w:r>
          </w:p>
        </w:tc>
      </w:tr>
      <w:tr w:rsidR="0066346D" w:rsidTr="0058178C">
        <w:trPr>
          <w:trHeight w:val="414"/>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产品备案机构</w:t>
            </w:r>
          </w:p>
        </w:tc>
        <w:tc>
          <w:tcPr>
            <w:tcW w:w="7449" w:type="dxa"/>
            <w:gridSpan w:val="7"/>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r>
      <w:tr w:rsidR="0066346D" w:rsidTr="0058178C">
        <w:trPr>
          <w:trHeight w:val="562"/>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成立时间</w:t>
            </w:r>
          </w:p>
        </w:tc>
        <w:tc>
          <w:tcPr>
            <w:tcW w:w="2637" w:type="dxa"/>
            <w:gridSpan w:val="3"/>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c>
          <w:tcPr>
            <w:tcW w:w="2637"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备案时间</w:t>
            </w:r>
          </w:p>
        </w:tc>
        <w:tc>
          <w:tcPr>
            <w:tcW w:w="2175"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r>
      <w:tr w:rsidR="0066346D" w:rsidTr="0058178C">
        <w:trPr>
          <w:trHeight w:val="309"/>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产品备案编号</w:t>
            </w:r>
          </w:p>
        </w:tc>
        <w:tc>
          <w:tcPr>
            <w:tcW w:w="2637" w:type="dxa"/>
            <w:gridSpan w:val="3"/>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c>
          <w:tcPr>
            <w:tcW w:w="2637"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产品存续期</w:t>
            </w:r>
          </w:p>
        </w:tc>
        <w:tc>
          <w:tcPr>
            <w:tcW w:w="2175"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r>
      <w:tr w:rsidR="0066346D" w:rsidTr="0058178C">
        <w:trPr>
          <w:trHeight w:val="309"/>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产品到期日</w:t>
            </w:r>
          </w:p>
        </w:tc>
        <w:tc>
          <w:tcPr>
            <w:tcW w:w="2637" w:type="dxa"/>
            <w:gridSpan w:val="3"/>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c>
          <w:tcPr>
            <w:tcW w:w="2637"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产品规模</w:t>
            </w:r>
          </w:p>
        </w:tc>
        <w:tc>
          <w:tcPr>
            <w:tcW w:w="2175"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r>
      <w:tr w:rsidR="0066346D" w:rsidTr="0058178C">
        <w:trPr>
          <w:trHeight w:val="418"/>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产品管理人</w:t>
            </w:r>
          </w:p>
        </w:tc>
        <w:tc>
          <w:tcPr>
            <w:tcW w:w="2637" w:type="dxa"/>
            <w:gridSpan w:val="3"/>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c>
          <w:tcPr>
            <w:tcW w:w="2637"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产品托管人</w:t>
            </w:r>
          </w:p>
        </w:tc>
        <w:tc>
          <w:tcPr>
            <w:tcW w:w="2175"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r>
      <w:tr w:rsidR="0066346D" w:rsidTr="0058178C">
        <w:trPr>
          <w:trHeight w:val="586"/>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机构类型</w:t>
            </w:r>
          </w:p>
        </w:tc>
        <w:tc>
          <w:tcPr>
            <w:tcW w:w="7449" w:type="dxa"/>
            <w:gridSpan w:val="7"/>
            <w:vAlign w:val="center"/>
          </w:tcPr>
          <w:p w:rsidR="0066346D" w:rsidRDefault="0066346D" w:rsidP="0058178C">
            <w:pPr>
              <w:widowControl w:val="0"/>
              <w:spacing w:line="240" w:lineRule="atLeast"/>
              <w:rPr>
                <w:rFonts w:ascii="仿宋" w:eastAsia="仿宋" w:hAnsi="仿宋" w:cs="Times New Roman" w:hint="eastAsia"/>
                <w:color w:val="000000" w:themeColor="text1"/>
                <w:kern w:val="2"/>
              </w:rPr>
            </w:pP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□金融机构 □社会公益基金 □</w:t>
            </w:r>
            <w:r>
              <w:rPr>
                <w:rFonts w:ascii="仿宋" w:eastAsia="仿宋" w:hAnsi="仿宋" w:cs="Times New Roman"/>
                <w:color w:val="000000" w:themeColor="text1"/>
                <w:kern w:val="2"/>
              </w:rPr>
              <w:t xml:space="preserve">QFII □RQFII </w:t>
            </w:r>
          </w:p>
          <w:p w:rsidR="0066346D" w:rsidRDefault="0066346D" w:rsidP="0058178C">
            <w:pPr>
              <w:widowControl w:val="0"/>
              <w:spacing w:line="240" w:lineRule="atLeast"/>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经行业协会备案或者登记的□证券公司子公司□期货公司子公司□私募基金管理人</w:t>
            </w:r>
          </w:p>
          <w:p w:rsidR="0066346D" w:rsidRDefault="0066346D" w:rsidP="0058178C">
            <w:pPr>
              <w:widowControl w:val="0"/>
              <w:spacing w:line="240" w:lineRule="atLeast"/>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□一般企业法人</w:t>
            </w:r>
            <w:r>
              <w:rPr>
                <w:rFonts w:ascii="仿宋" w:eastAsia="仿宋" w:hAnsi="仿宋" w:cs="Times New Roman"/>
                <w:color w:val="000000" w:themeColor="text1"/>
                <w:kern w:val="2"/>
              </w:rPr>
              <w:t>□其他组织__________</w:t>
            </w:r>
          </w:p>
        </w:tc>
      </w:tr>
      <w:tr w:rsidR="0066346D" w:rsidTr="0058178C">
        <w:trPr>
          <w:trHeight w:val="397"/>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经营范围</w:t>
            </w:r>
          </w:p>
        </w:tc>
        <w:tc>
          <w:tcPr>
            <w:tcW w:w="2637" w:type="dxa"/>
            <w:gridSpan w:val="3"/>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c>
          <w:tcPr>
            <w:tcW w:w="2637"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办公地址</w:t>
            </w:r>
          </w:p>
        </w:tc>
        <w:tc>
          <w:tcPr>
            <w:tcW w:w="2175"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r>
      <w:tr w:rsidR="0066346D" w:rsidTr="0058178C">
        <w:trPr>
          <w:trHeight w:val="397"/>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注册地</w:t>
            </w:r>
          </w:p>
        </w:tc>
        <w:tc>
          <w:tcPr>
            <w:tcW w:w="2637" w:type="dxa"/>
            <w:gridSpan w:val="3"/>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c>
          <w:tcPr>
            <w:tcW w:w="2637"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注册资本（元）</w:t>
            </w:r>
          </w:p>
        </w:tc>
        <w:tc>
          <w:tcPr>
            <w:tcW w:w="2175"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r>
      <w:tr w:rsidR="0066346D" w:rsidTr="0058178C">
        <w:trPr>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证明该机构依法设立或者可依法开展经营、社会活动的证照类型</w:t>
            </w:r>
          </w:p>
        </w:tc>
        <w:tc>
          <w:tcPr>
            <w:tcW w:w="2637" w:type="dxa"/>
            <w:gridSpan w:val="3"/>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c>
          <w:tcPr>
            <w:tcW w:w="2637"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证明该机构依法设立或者可依法开展经营、社会活动的证照号码</w:t>
            </w:r>
          </w:p>
        </w:tc>
        <w:tc>
          <w:tcPr>
            <w:tcW w:w="2175"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r>
      <w:tr w:rsidR="0066346D" w:rsidTr="0058178C">
        <w:trPr>
          <w:trHeight w:val="784"/>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证明该机构依法设立或者可依法开展经营、社会活动的证照有效期限</w:t>
            </w:r>
          </w:p>
        </w:tc>
        <w:tc>
          <w:tcPr>
            <w:tcW w:w="7449" w:type="dxa"/>
            <w:gridSpan w:val="7"/>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r>
      <w:tr w:rsidR="0066346D" w:rsidTr="0058178C">
        <w:trPr>
          <w:trHeight w:val="784"/>
          <w:jc w:val="center"/>
        </w:trPr>
        <w:tc>
          <w:tcPr>
            <w:tcW w:w="2376" w:type="dxa"/>
            <w:vAlign w:val="center"/>
          </w:tcPr>
          <w:p w:rsidR="0066346D" w:rsidRDefault="0066346D" w:rsidP="0058178C">
            <w:r>
              <w:rPr>
                <w:rFonts w:ascii="仿宋" w:eastAsia="仿宋" w:hAnsi="仿宋" w:cs="Times New Roman" w:hint="eastAsia"/>
                <w:color w:val="000000" w:themeColor="text1"/>
                <w:kern w:val="2"/>
              </w:rPr>
              <w:t>金融资质证明</w:t>
            </w:r>
          </w:p>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c>
          <w:tcPr>
            <w:tcW w:w="2637" w:type="dxa"/>
            <w:gridSpan w:val="3"/>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c>
          <w:tcPr>
            <w:tcW w:w="2637"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资质证书编号</w:t>
            </w:r>
          </w:p>
        </w:tc>
        <w:tc>
          <w:tcPr>
            <w:tcW w:w="2175"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r>
      <w:tr w:rsidR="0066346D" w:rsidTr="0058178C">
        <w:trPr>
          <w:trHeight w:val="283"/>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机构联系电话</w:t>
            </w:r>
          </w:p>
        </w:tc>
        <w:tc>
          <w:tcPr>
            <w:tcW w:w="1884"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c>
          <w:tcPr>
            <w:tcW w:w="753" w:type="dxa"/>
            <w:vAlign w:val="center"/>
          </w:tcPr>
          <w:p w:rsidR="0066346D" w:rsidRDefault="0066346D" w:rsidP="0058178C">
            <w:pPr>
              <w:widowControl w:val="0"/>
              <w:spacing w:line="240" w:lineRule="atLeast"/>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联系</w:t>
            </w:r>
            <w:r>
              <w:rPr>
                <w:rFonts w:ascii="仿宋" w:eastAsia="仿宋" w:hAnsi="仿宋" w:cs="Times New Roman" w:hint="eastAsia"/>
                <w:color w:val="000000" w:themeColor="text1"/>
                <w:kern w:val="2"/>
              </w:rPr>
              <w:lastRenderedPageBreak/>
              <w:t>地址</w:t>
            </w:r>
          </w:p>
        </w:tc>
        <w:tc>
          <w:tcPr>
            <w:tcW w:w="2637"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c>
          <w:tcPr>
            <w:tcW w:w="1134"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邮政编码</w:t>
            </w:r>
          </w:p>
        </w:tc>
        <w:tc>
          <w:tcPr>
            <w:tcW w:w="1041"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r>
      <w:tr w:rsidR="0066346D" w:rsidTr="0058178C">
        <w:trPr>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法定代表人姓名</w:t>
            </w:r>
          </w:p>
        </w:tc>
        <w:tc>
          <w:tcPr>
            <w:tcW w:w="2637" w:type="dxa"/>
            <w:gridSpan w:val="3"/>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c>
          <w:tcPr>
            <w:tcW w:w="2637" w:type="dxa"/>
            <w:gridSpan w:val="2"/>
            <w:vAlign w:val="center"/>
          </w:tcPr>
          <w:p w:rsidR="0066346D" w:rsidRDefault="0066346D" w:rsidP="0058178C">
            <w:pPr>
              <w:widowControl w:val="0"/>
              <w:spacing w:line="240" w:lineRule="atLeast"/>
              <w:ind w:right="24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法定代表人证件类型</w:t>
            </w:r>
          </w:p>
        </w:tc>
        <w:tc>
          <w:tcPr>
            <w:tcW w:w="2175" w:type="dxa"/>
            <w:gridSpan w:val="2"/>
            <w:vAlign w:val="center"/>
          </w:tcPr>
          <w:p w:rsidR="0066346D" w:rsidRDefault="0066346D" w:rsidP="0058178C">
            <w:pPr>
              <w:widowControl w:val="0"/>
              <w:spacing w:line="240" w:lineRule="atLeast"/>
              <w:jc w:val="both"/>
              <w:rPr>
                <w:rFonts w:ascii="仿宋" w:eastAsia="仿宋" w:hAnsi="仿宋" w:cs="Times New Roman" w:hint="eastAsia"/>
                <w:color w:val="000000" w:themeColor="text1"/>
                <w:kern w:val="2"/>
              </w:rPr>
            </w:pPr>
          </w:p>
        </w:tc>
      </w:tr>
      <w:tr w:rsidR="0066346D" w:rsidTr="0058178C">
        <w:trPr>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法定代表人证件号码</w:t>
            </w:r>
          </w:p>
        </w:tc>
        <w:tc>
          <w:tcPr>
            <w:tcW w:w="2637" w:type="dxa"/>
            <w:gridSpan w:val="3"/>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c>
          <w:tcPr>
            <w:tcW w:w="2637" w:type="dxa"/>
            <w:gridSpan w:val="2"/>
            <w:vAlign w:val="center"/>
          </w:tcPr>
          <w:p w:rsidR="0066346D" w:rsidRDefault="0066346D" w:rsidP="0058178C">
            <w:pPr>
              <w:widowControl w:val="0"/>
              <w:spacing w:line="240" w:lineRule="atLeast"/>
              <w:ind w:right="240"/>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法定代表人证件有效期限</w:t>
            </w:r>
          </w:p>
        </w:tc>
        <w:tc>
          <w:tcPr>
            <w:tcW w:w="2175" w:type="dxa"/>
            <w:gridSpan w:val="2"/>
            <w:vAlign w:val="center"/>
          </w:tcPr>
          <w:p w:rsidR="0066346D" w:rsidRDefault="0066346D" w:rsidP="0058178C">
            <w:pPr>
              <w:widowControl w:val="0"/>
              <w:spacing w:line="240" w:lineRule="atLeast"/>
              <w:jc w:val="both"/>
              <w:rPr>
                <w:rFonts w:ascii="仿宋" w:eastAsia="仿宋" w:hAnsi="仿宋" w:cs="Times New Roman" w:hint="eastAsia"/>
                <w:color w:val="000000" w:themeColor="text1"/>
                <w:kern w:val="2"/>
              </w:rPr>
            </w:pPr>
          </w:p>
        </w:tc>
      </w:tr>
      <w:tr w:rsidR="0066346D" w:rsidTr="0058178C">
        <w:trPr>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授权代表人姓名</w:t>
            </w:r>
          </w:p>
        </w:tc>
        <w:tc>
          <w:tcPr>
            <w:tcW w:w="2637" w:type="dxa"/>
            <w:gridSpan w:val="3"/>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c>
          <w:tcPr>
            <w:tcW w:w="2637"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授权代表人证件类型</w:t>
            </w:r>
          </w:p>
        </w:tc>
        <w:tc>
          <w:tcPr>
            <w:tcW w:w="2175"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r>
      <w:tr w:rsidR="0066346D" w:rsidTr="0058178C">
        <w:trPr>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授权代表人证件号码</w:t>
            </w:r>
          </w:p>
        </w:tc>
        <w:tc>
          <w:tcPr>
            <w:tcW w:w="2637" w:type="dxa"/>
            <w:gridSpan w:val="3"/>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c>
          <w:tcPr>
            <w:tcW w:w="2637"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授权代表人证件有效期限</w:t>
            </w:r>
          </w:p>
        </w:tc>
        <w:tc>
          <w:tcPr>
            <w:tcW w:w="2175"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r>
      <w:tr w:rsidR="0066346D" w:rsidTr="0058178C">
        <w:trPr>
          <w:trHeight w:val="566"/>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授权代表人电话</w:t>
            </w:r>
          </w:p>
        </w:tc>
        <w:tc>
          <w:tcPr>
            <w:tcW w:w="2637" w:type="dxa"/>
            <w:gridSpan w:val="3"/>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c>
          <w:tcPr>
            <w:tcW w:w="2637"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授权代表人</w:t>
            </w:r>
          </w:p>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手机号码</w:t>
            </w:r>
          </w:p>
        </w:tc>
        <w:tc>
          <w:tcPr>
            <w:tcW w:w="2175"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r>
      <w:tr w:rsidR="0066346D" w:rsidTr="0058178C">
        <w:trPr>
          <w:trHeight w:val="489"/>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授权代表人联系地址</w:t>
            </w:r>
          </w:p>
        </w:tc>
        <w:tc>
          <w:tcPr>
            <w:tcW w:w="2637" w:type="dxa"/>
            <w:gridSpan w:val="3"/>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c>
          <w:tcPr>
            <w:tcW w:w="2637"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与该机构/产品关系</w:t>
            </w:r>
          </w:p>
        </w:tc>
        <w:tc>
          <w:tcPr>
            <w:tcW w:w="2175"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r>
      <w:tr w:rsidR="0066346D" w:rsidTr="0058178C">
        <w:trPr>
          <w:trHeight w:val="409"/>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邮政编码</w:t>
            </w:r>
          </w:p>
        </w:tc>
        <w:tc>
          <w:tcPr>
            <w:tcW w:w="2637" w:type="dxa"/>
            <w:gridSpan w:val="3"/>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c>
          <w:tcPr>
            <w:tcW w:w="2637"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color w:val="000000" w:themeColor="text1"/>
                <w:kern w:val="2"/>
              </w:rPr>
              <w:t>Email地址</w:t>
            </w:r>
          </w:p>
        </w:tc>
        <w:tc>
          <w:tcPr>
            <w:tcW w:w="2175"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r>
      <w:tr w:rsidR="0066346D" w:rsidTr="0058178C">
        <w:trPr>
          <w:trHeight w:val="409"/>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投资者</w:t>
            </w:r>
            <w:r>
              <w:rPr>
                <w:rFonts w:ascii="仿宋" w:eastAsia="仿宋" w:hAnsi="仿宋" w:hint="eastAsia"/>
                <w:color w:val="000000" w:themeColor="text1"/>
              </w:rPr>
              <w:t>适当性中专业投资者需符合</w:t>
            </w:r>
          </w:p>
        </w:tc>
        <w:tc>
          <w:tcPr>
            <w:tcW w:w="5274" w:type="dxa"/>
            <w:gridSpan w:val="5"/>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hint="eastAsia"/>
                <w:color w:val="000000" w:themeColor="text1"/>
                <w:szCs w:val="18"/>
              </w:rPr>
              <w:t>为《证券期货投资者适当性管理办法》第八条第（一）</w:t>
            </w:r>
            <w:proofErr w:type="gramStart"/>
            <w:r>
              <w:rPr>
                <w:rFonts w:ascii="仿宋" w:eastAsia="仿宋" w:hAnsi="仿宋" w:hint="eastAsia"/>
                <w:color w:val="000000" w:themeColor="text1"/>
                <w:szCs w:val="18"/>
              </w:rPr>
              <w:t>款机构</w:t>
            </w:r>
            <w:proofErr w:type="gramEnd"/>
            <w:r>
              <w:rPr>
                <w:rFonts w:ascii="仿宋" w:eastAsia="仿宋" w:hAnsi="仿宋" w:hint="eastAsia"/>
                <w:color w:val="000000" w:themeColor="text1"/>
                <w:szCs w:val="18"/>
              </w:rPr>
              <w:t>面向投资者发行的证券公司资产管理产品、基金管理公司及其子公司产品、期货公司资产管理产品、银行理财产品、保险产品、信托产品、经行业协会备案的私募基金、及第（一）款规定机构发行的其他理财产品；或者为第（三）款规定的社会保障基金、企业年金等养老基金、慈善基金等社会公益基金</w:t>
            </w:r>
          </w:p>
        </w:tc>
        <w:tc>
          <w:tcPr>
            <w:tcW w:w="2175"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hint="eastAsia"/>
                <w:color w:val="000000" w:themeColor="text1"/>
                <w:szCs w:val="18"/>
              </w:rPr>
              <w:t>□是 □否</w:t>
            </w:r>
          </w:p>
        </w:tc>
      </w:tr>
      <w:tr w:rsidR="0066346D" w:rsidTr="0058178C">
        <w:trPr>
          <w:trHeight w:val="409"/>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管理人控股股东</w:t>
            </w:r>
          </w:p>
        </w:tc>
        <w:tc>
          <w:tcPr>
            <w:tcW w:w="2637" w:type="dxa"/>
            <w:gridSpan w:val="3"/>
            <w:vAlign w:val="center"/>
          </w:tcPr>
          <w:p w:rsidR="0066346D" w:rsidRDefault="0066346D" w:rsidP="0058178C">
            <w:pPr>
              <w:widowControl w:val="0"/>
              <w:spacing w:line="240" w:lineRule="atLeast"/>
              <w:jc w:val="center"/>
              <w:rPr>
                <w:rFonts w:ascii="仿宋" w:eastAsia="仿宋" w:hAnsi="仿宋" w:hint="eastAsia"/>
                <w:color w:val="000000" w:themeColor="text1"/>
                <w:szCs w:val="18"/>
              </w:rPr>
            </w:pPr>
          </w:p>
        </w:tc>
        <w:tc>
          <w:tcPr>
            <w:tcW w:w="2637" w:type="dxa"/>
            <w:gridSpan w:val="2"/>
            <w:vAlign w:val="center"/>
          </w:tcPr>
          <w:p w:rsidR="0066346D" w:rsidRDefault="0066346D" w:rsidP="0058178C">
            <w:pPr>
              <w:widowControl w:val="0"/>
              <w:spacing w:line="240" w:lineRule="atLeast"/>
              <w:jc w:val="center"/>
              <w:rPr>
                <w:rFonts w:ascii="仿宋" w:eastAsia="仿宋" w:hAnsi="仿宋" w:hint="eastAsia"/>
                <w:color w:val="000000" w:themeColor="text1"/>
                <w:szCs w:val="18"/>
              </w:rPr>
            </w:pPr>
            <w:r>
              <w:rPr>
                <w:rFonts w:ascii="仿宋" w:eastAsia="仿宋" w:hAnsi="仿宋" w:cs="Times New Roman" w:hint="eastAsia"/>
                <w:color w:val="000000" w:themeColor="text1"/>
                <w:kern w:val="2"/>
              </w:rPr>
              <w:t>控股股东证件类别</w:t>
            </w:r>
          </w:p>
        </w:tc>
        <w:tc>
          <w:tcPr>
            <w:tcW w:w="2175" w:type="dxa"/>
            <w:gridSpan w:val="2"/>
            <w:vAlign w:val="center"/>
          </w:tcPr>
          <w:p w:rsidR="0066346D" w:rsidRDefault="0066346D" w:rsidP="0058178C">
            <w:pPr>
              <w:widowControl w:val="0"/>
              <w:spacing w:line="240" w:lineRule="atLeast"/>
              <w:jc w:val="center"/>
              <w:rPr>
                <w:rFonts w:ascii="仿宋" w:eastAsia="仿宋" w:hAnsi="仿宋" w:hint="eastAsia"/>
                <w:color w:val="000000" w:themeColor="text1"/>
                <w:szCs w:val="18"/>
              </w:rPr>
            </w:pPr>
          </w:p>
        </w:tc>
      </w:tr>
      <w:tr w:rsidR="0066346D" w:rsidTr="0058178C">
        <w:trPr>
          <w:trHeight w:val="409"/>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控股股东证件号码</w:t>
            </w:r>
          </w:p>
        </w:tc>
        <w:tc>
          <w:tcPr>
            <w:tcW w:w="2637" w:type="dxa"/>
            <w:gridSpan w:val="3"/>
            <w:vAlign w:val="center"/>
          </w:tcPr>
          <w:p w:rsidR="0066346D" w:rsidRDefault="0066346D" w:rsidP="0058178C">
            <w:pPr>
              <w:widowControl w:val="0"/>
              <w:spacing w:line="240" w:lineRule="atLeast"/>
              <w:jc w:val="center"/>
              <w:rPr>
                <w:rFonts w:ascii="仿宋" w:eastAsia="仿宋" w:hAnsi="仿宋" w:hint="eastAsia"/>
                <w:color w:val="000000" w:themeColor="text1"/>
                <w:szCs w:val="18"/>
              </w:rPr>
            </w:pPr>
          </w:p>
        </w:tc>
        <w:tc>
          <w:tcPr>
            <w:tcW w:w="2637" w:type="dxa"/>
            <w:gridSpan w:val="2"/>
            <w:vAlign w:val="center"/>
          </w:tcPr>
          <w:p w:rsidR="0066346D" w:rsidRDefault="0066346D" w:rsidP="0058178C">
            <w:pPr>
              <w:widowControl w:val="0"/>
              <w:spacing w:line="240" w:lineRule="atLeast"/>
              <w:jc w:val="center"/>
              <w:rPr>
                <w:rFonts w:ascii="仿宋" w:eastAsia="仿宋" w:hAnsi="仿宋" w:hint="eastAsia"/>
                <w:color w:val="000000" w:themeColor="text1"/>
                <w:szCs w:val="18"/>
              </w:rPr>
            </w:pPr>
            <w:r>
              <w:rPr>
                <w:rFonts w:ascii="仿宋" w:eastAsia="仿宋" w:hAnsi="仿宋" w:cs="Times New Roman" w:hint="eastAsia"/>
                <w:color w:val="000000" w:themeColor="text1"/>
                <w:kern w:val="2"/>
              </w:rPr>
              <w:t>控股股东证件有效期至</w:t>
            </w:r>
          </w:p>
        </w:tc>
        <w:tc>
          <w:tcPr>
            <w:tcW w:w="2175" w:type="dxa"/>
            <w:gridSpan w:val="2"/>
            <w:vAlign w:val="center"/>
          </w:tcPr>
          <w:p w:rsidR="0066346D" w:rsidRDefault="0066346D" w:rsidP="0058178C">
            <w:pPr>
              <w:widowControl w:val="0"/>
              <w:spacing w:line="240" w:lineRule="atLeast"/>
              <w:jc w:val="center"/>
              <w:rPr>
                <w:rFonts w:ascii="仿宋" w:eastAsia="仿宋" w:hAnsi="仿宋" w:hint="eastAsia"/>
                <w:color w:val="000000" w:themeColor="text1"/>
                <w:szCs w:val="18"/>
              </w:rPr>
            </w:pPr>
          </w:p>
        </w:tc>
      </w:tr>
      <w:tr w:rsidR="0066346D" w:rsidTr="0058178C">
        <w:trPr>
          <w:trHeight w:val="409"/>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实际控制人</w:t>
            </w:r>
          </w:p>
        </w:tc>
        <w:tc>
          <w:tcPr>
            <w:tcW w:w="2637" w:type="dxa"/>
            <w:gridSpan w:val="3"/>
            <w:vAlign w:val="center"/>
          </w:tcPr>
          <w:p w:rsidR="0066346D" w:rsidRDefault="0066346D" w:rsidP="0058178C">
            <w:pPr>
              <w:widowControl w:val="0"/>
              <w:spacing w:line="240" w:lineRule="atLeast"/>
              <w:jc w:val="center"/>
              <w:rPr>
                <w:rFonts w:ascii="仿宋" w:eastAsia="仿宋" w:hAnsi="仿宋" w:hint="eastAsia"/>
                <w:color w:val="000000" w:themeColor="text1"/>
                <w:szCs w:val="18"/>
              </w:rPr>
            </w:pPr>
          </w:p>
        </w:tc>
        <w:tc>
          <w:tcPr>
            <w:tcW w:w="2637" w:type="dxa"/>
            <w:gridSpan w:val="2"/>
            <w:vAlign w:val="center"/>
          </w:tcPr>
          <w:p w:rsidR="0066346D" w:rsidRDefault="0066346D" w:rsidP="0058178C">
            <w:pPr>
              <w:widowControl w:val="0"/>
              <w:spacing w:line="240" w:lineRule="atLeast"/>
              <w:jc w:val="center"/>
              <w:rPr>
                <w:rFonts w:ascii="仿宋" w:eastAsia="仿宋" w:hAnsi="仿宋" w:hint="eastAsia"/>
                <w:color w:val="000000" w:themeColor="text1"/>
                <w:szCs w:val="18"/>
              </w:rPr>
            </w:pPr>
            <w:r>
              <w:rPr>
                <w:rFonts w:ascii="仿宋" w:eastAsia="仿宋" w:hAnsi="仿宋" w:cs="Times New Roman" w:hint="eastAsia"/>
                <w:color w:val="000000" w:themeColor="text1"/>
                <w:kern w:val="2"/>
              </w:rPr>
              <w:t>实际控制人证件类别</w:t>
            </w:r>
          </w:p>
        </w:tc>
        <w:tc>
          <w:tcPr>
            <w:tcW w:w="2175" w:type="dxa"/>
            <w:gridSpan w:val="2"/>
            <w:vAlign w:val="center"/>
          </w:tcPr>
          <w:p w:rsidR="0066346D" w:rsidRDefault="0066346D" w:rsidP="0058178C">
            <w:pPr>
              <w:widowControl w:val="0"/>
              <w:spacing w:line="240" w:lineRule="atLeast"/>
              <w:jc w:val="center"/>
              <w:rPr>
                <w:rFonts w:ascii="仿宋" w:eastAsia="仿宋" w:hAnsi="仿宋" w:hint="eastAsia"/>
                <w:color w:val="000000" w:themeColor="text1"/>
                <w:szCs w:val="18"/>
              </w:rPr>
            </w:pPr>
          </w:p>
        </w:tc>
      </w:tr>
      <w:tr w:rsidR="0066346D" w:rsidTr="0058178C">
        <w:trPr>
          <w:trHeight w:val="409"/>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实际控制人证件号码</w:t>
            </w:r>
          </w:p>
        </w:tc>
        <w:tc>
          <w:tcPr>
            <w:tcW w:w="2637" w:type="dxa"/>
            <w:gridSpan w:val="3"/>
            <w:vAlign w:val="center"/>
          </w:tcPr>
          <w:p w:rsidR="0066346D" w:rsidRDefault="0066346D" w:rsidP="0058178C">
            <w:pPr>
              <w:widowControl w:val="0"/>
              <w:spacing w:line="240" w:lineRule="atLeast"/>
              <w:jc w:val="center"/>
              <w:rPr>
                <w:rFonts w:ascii="仿宋" w:eastAsia="仿宋" w:hAnsi="仿宋" w:hint="eastAsia"/>
                <w:color w:val="000000" w:themeColor="text1"/>
                <w:szCs w:val="18"/>
              </w:rPr>
            </w:pPr>
          </w:p>
        </w:tc>
        <w:tc>
          <w:tcPr>
            <w:tcW w:w="2637" w:type="dxa"/>
            <w:gridSpan w:val="2"/>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实际控制人证件有效期至</w:t>
            </w:r>
          </w:p>
          <w:p w:rsidR="0066346D" w:rsidRDefault="0066346D" w:rsidP="0058178C">
            <w:pPr>
              <w:widowControl w:val="0"/>
              <w:spacing w:line="240" w:lineRule="atLeast"/>
              <w:rPr>
                <w:rFonts w:ascii="仿宋" w:eastAsia="仿宋" w:hAnsi="仿宋" w:hint="eastAsia"/>
                <w:color w:val="000000" w:themeColor="text1"/>
                <w:szCs w:val="18"/>
              </w:rPr>
            </w:pPr>
          </w:p>
        </w:tc>
        <w:tc>
          <w:tcPr>
            <w:tcW w:w="2175" w:type="dxa"/>
            <w:gridSpan w:val="2"/>
            <w:vAlign w:val="center"/>
          </w:tcPr>
          <w:p w:rsidR="0066346D" w:rsidRDefault="0066346D" w:rsidP="0058178C">
            <w:pPr>
              <w:widowControl w:val="0"/>
              <w:spacing w:line="240" w:lineRule="atLeast"/>
              <w:jc w:val="center"/>
              <w:rPr>
                <w:rFonts w:ascii="仿宋" w:eastAsia="仿宋" w:hAnsi="仿宋" w:hint="eastAsia"/>
                <w:color w:val="000000" w:themeColor="text1"/>
                <w:szCs w:val="18"/>
              </w:rPr>
            </w:pPr>
          </w:p>
        </w:tc>
      </w:tr>
      <w:tr w:rsidR="0066346D" w:rsidTr="0058178C">
        <w:trPr>
          <w:trHeight w:val="409"/>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交易的实际受益人</w:t>
            </w:r>
          </w:p>
        </w:tc>
        <w:tc>
          <w:tcPr>
            <w:tcW w:w="7449" w:type="dxa"/>
            <w:gridSpan w:val="7"/>
            <w:vAlign w:val="center"/>
          </w:tcPr>
          <w:p w:rsidR="0066346D" w:rsidRDefault="0066346D" w:rsidP="0058178C">
            <w:pPr>
              <w:widowControl w:val="0"/>
              <w:spacing w:line="240" w:lineRule="atLeast"/>
              <w:jc w:val="both"/>
              <w:rPr>
                <w:rFonts w:ascii="仿宋" w:eastAsia="仿宋" w:hAnsi="仿宋" w:hint="eastAsia"/>
                <w:color w:val="000000" w:themeColor="text1"/>
                <w:szCs w:val="18"/>
              </w:rPr>
            </w:pPr>
            <w:r>
              <w:rPr>
                <w:rFonts w:ascii="仿宋" w:eastAsia="仿宋" w:hAnsi="仿宋" w:hint="eastAsia"/>
                <w:color w:val="000000" w:themeColor="text1"/>
                <w:szCs w:val="18"/>
              </w:rPr>
              <w:t>姓名：                          电话：</w:t>
            </w:r>
          </w:p>
        </w:tc>
      </w:tr>
      <w:tr w:rsidR="0066346D" w:rsidTr="0058178C">
        <w:trPr>
          <w:trHeight w:val="409"/>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证件类型</w:t>
            </w:r>
          </w:p>
        </w:tc>
        <w:tc>
          <w:tcPr>
            <w:tcW w:w="2637" w:type="dxa"/>
            <w:gridSpan w:val="3"/>
            <w:vAlign w:val="center"/>
          </w:tcPr>
          <w:p w:rsidR="0066346D" w:rsidRDefault="0066346D" w:rsidP="0058178C">
            <w:pPr>
              <w:widowControl w:val="0"/>
              <w:spacing w:line="240" w:lineRule="atLeast"/>
              <w:jc w:val="both"/>
              <w:rPr>
                <w:rFonts w:ascii="仿宋" w:eastAsia="仿宋" w:hAnsi="仿宋" w:hint="eastAsia"/>
                <w:color w:val="000000" w:themeColor="text1"/>
                <w:szCs w:val="18"/>
              </w:rPr>
            </w:pPr>
          </w:p>
        </w:tc>
        <w:tc>
          <w:tcPr>
            <w:tcW w:w="1946" w:type="dxa"/>
            <w:vAlign w:val="center"/>
          </w:tcPr>
          <w:p w:rsidR="0066346D" w:rsidRDefault="0066346D" w:rsidP="0058178C">
            <w:pPr>
              <w:widowControl w:val="0"/>
              <w:spacing w:line="240" w:lineRule="atLeast"/>
              <w:jc w:val="both"/>
              <w:rPr>
                <w:rFonts w:ascii="仿宋" w:eastAsia="仿宋" w:hAnsi="仿宋" w:hint="eastAsia"/>
                <w:color w:val="000000" w:themeColor="text1"/>
                <w:szCs w:val="18"/>
              </w:rPr>
            </w:pPr>
            <w:r>
              <w:rPr>
                <w:rFonts w:ascii="仿宋" w:eastAsia="仿宋" w:hAnsi="仿宋" w:hint="eastAsia"/>
                <w:color w:val="000000" w:themeColor="text1"/>
                <w:szCs w:val="18"/>
              </w:rPr>
              <w:t>证件号码及有效期</w:t>
            </w:r>
          </w:p>
        </w:tc>
        <w:tc>
          <w:tcPr>
            <w:tcW w:w="2866" w:type="dxa"/>
            <w:gridSpan w:val="3"/>
            <w:vAlign w:val="center"/>
          </w:tcPr>
          <w:p w:rsidR="0066346D" w:rsidRDefault="0066346D" w:rsidP="0058178C">
            <w:pPr>
              <w:widowControl w:val="0"/>
              <w:spacing w:line="240" w:lineRule="atLeast"/>
              <w:jc w:val="both"/>
              <w:rPr>
                <w:rFonts w:ascii="仿宋" w:eastAsia="仿宋" w:hAnsi="仿宋" w:hint="eastAsia"/>
                <w:color w:val="000000" w:themeColor="text1"/>
                <w:szCs w:val="18"/>
              </w:rPr>
            </w:pPr>
          </w:p>
        </w:tc>
      </w:tr>
      <w:tr w:rsidR="0066346D" w:rsidTr="0058178C">
        <w:trPr>
          <w:trHeight w:val="409"/>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银行户名</w:t>
            </w:r>
          </w:p>
        </w:tc>
        <w:tc>
          <w:tcPr>
            <w:tcW w:w="2637" w:type="dxa"/>
            <w:gridSpan w:val="3"/>
            <w:vAlign w:val="center"/>
          </w:tcPr>
          <w:p w:rsidR="0066346D" w:rsidRDefault="0066346D" w:rsidP="0058178C">
            <w:pPr>
              <w:widowControl w:val="0"/>
              <w:spacing w:line="240" w:lineRule="atLeast"/>
              <w:jc w:val="center"/>
              <w:rPr>
                <w:rFonts w:ascii="仿宋" w:eastAsia="仿宋" w:hAnsi="仿宋" w:hint="eastAsia"/>
                <w:color w:val="000000" w:themeColor="text1"/>
                <w:szCs w:val="18"/>
              </w:rPr>
            </w:pPr>
          </w:p>
        </w:tc>
        <w:tc>
          <w:tcPr>
            <w:tcW w:w="2637" w:type="dxa"/>
            <w:gridSpan w:val="2"/>
            <w:vAlign w:val="center"/>
          </w:tcPr>
          <w:p w:rsidR="0066346D" w:rsidRDefault="0066346D" w:rsidP="0058178C">
            <w:pPr>
              <w:widowControl w:val="0"/>
              <w:spacing w:line="240" w:lineRule="atLeast"/>
              <w:jc w:val="center"/>
              <w:rPr>
                <w:rFonts w:ascii="仿宋" w:eastAsia="仿宋" w:hAnsi="仿宋" w:hint="eastAsia"/>
                <w:color w:val="000000" w:themeColor="text1"/>
                <w:szCs w:val="18"/>
              </w:rPr>
            </w:pPr>
            <w:r>
              <w:rPr>
                <w:rFonts w:ascii="仿宋" w:eastAsia="仿宋" w:hAnsi="仿宋" w:cs="Times New Roman" w:hint="eastAsia"/>
                <w:color w:val="000000" w:themeColor="text1"/>
                <w:kern w:val="2"/>
              </w:rPr>
              <w:t>银行账号</w:t>
            </w:r>
          </w:p>
        </w:tc>
        <w:tc>
          <w:tcPr>
            <w:tcW w:w="2175" w:type="dxa"/>
            <w:gridSpan w:val="2"/>
            <w:vAlign w:val="center"/>
          </w:tcPr>
          <w:p w:rsidR="0066346D" w:rsidRDefault="0066346D" w:rsidP="0058178C">
            <w:pPr>
              <w:widowControl w:val="0"/>
              <w:spacing w:line="240" w:lineRule="atLeast"/>
              <w:jc w:val="center"/>
              <w:rPr>
                <w:rFonts w:ascii="仿宋" w:eastAsia="仿宋" w:hAnsi="仿宋" w:hint="eastAsia"/>
                <w:color w:val="000000" w:themeColor="text1"/>
                <w:szCs w:val="18"/>
              </w:rPr>
            </w:pPr>
          </w:p>
        </w:tc>
      </w:tr>
      <w:tr w:rsidR="0066346D" w:rsidTr="0058178C">
        <w:trPr>
          <w:trHeight w:val="409"/>
          <w:jc w:val="center"/>
        </w:trPr>
        <w:tc>
          <w:tcPr>
            <w:tcW w:w="2376" w:type="dxa"/>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人行大额支付号</w:t>
            </w:r>
          </w:p>
        </w:tc>
        <w:tc>
          <w:tcPr>
            <w:tcW w:w="2637" w:type="dxa"/>
            <w:gridSpan w:val="3"/>
            <w:vAlign w:val="center"/>
          </w:tcPr>
          <w:p w:rsidR="0066346D" w:rsidRDefault="0066346D" w:rsidP="0058178C">
            <w:pPr>
              <w:widowControl w:val="0"/>
              <w:spacing w:line="240" w:lineRule="atLeast"/>
              <w:jc w:val="center"/>
              <w:rPr>
                <w:rFonts w:ascii="仿宋" w:eastAsia="仿宋" w:hAnsi="仿宋" w:hint="eastAsia"/>
                <w:color w:val="000000" w:themeColor="text1"/>
                <w:szCs w:val="18"/>
              </w:rPr>
            </w:pPr>
          </w:p>
        </w:tc>
        <w:tc>
          <w:tcPr>
            <w:tcW w:w="2637" w:type="dxa"/>
            <w:gridSpan w:val="2"/>
            <w:vAlign w:val="center"/>
          </w:tcPr>
          <w:p w:rsidR="0066346D" w:rsidRDefault="0066346D" w:rsidP="0058178C">
            <w:pPr>
              <w:widowControl w:val="0"/>
              <w:spacing w:line="240" w:lineRule="atLeast"/>
              <w:jc w:val="center"/>
              <w:rPr>
                <w:rFonts w:ascii="仿宋" w:eastAsia="仿宋" w:hAnsi="仿宋" w:hint="eastAsia"/>
                <w:color w:val="000000" w:themeColor="text1"/>
                <w:szCs w:val="18"/>
              </w:rPr>
            </w:pPr>
            <w:r>
              <w:rPr>
                <w:rFonts w:ascii="仿宋" w:eastAsia="仿宋" w:hAnsi="仿宋" w:cs="Times New Roman" w:hint="eastAsia"/>
                <w:color w:val="000000" w:themeColor="text1"/>
                <w:kern w:val="2"/>
              </w:rPr>
              <w:t>开户行名称</w:t>
            </w:r>
          </w:p>
        </w:tc>
        <w:tc>
          <w:tcPr>
            <w:tcW w:w="2175" w:type="dxa"/>
            <w:gridSpan w:val="2"/>
            <w:vAlign w:val="center"/>
          </w:tcPr>
          <w:p w:rsidR="0066346D" w:rsidRDefault="0066346D" w:rsidP="0058178C">
            <w:pPr>
              <w:widowControl w:val="0"/>
              <w:spacing w:line="240" w:lineRule="atLeast"/>
              <w:jc w:val="center"/>
              <w:rPr>
                <w:rFonts w:ascii="仿宋" w:eastAsia="仿宋" w:hAnsi="仿宋" w:hint="eastAsia"/>
                <w:color w:val="000000" w:themeColor="text1"/>
                <w:szCs w:val="18"/>
              </w:rPr>
            </w:pPr>
          </w:p>
        </w:tc>
      </w:tr>
      <w:tr w:rsidR="0066346D" w:rsidTr="0058178C">
        <w:trPr>
          <w:trHeight w:val="409"/>
          <w:jc w:val="center"/>
        </w:trPr>
        <w:tc>
          <w:tcPr>
            <w:tcW w:w="5013" w:type="dxa"/>
            <w:gridSpan w:val="4"/>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投资资金是否为贷款、发行债券等募集的非自有资金</w:t>
            </w:r>
          </w:p>
        </w:tc>
        <w:tc>
          <w:tcPr>
            <w:tcW w:w="4812" w:type="dxa"/>
            <w:gridSpan w:val="4"/>
            <w:vAlign w:val="center"/>
          </w:tcPr>
          <w:p w:rsidR="0066346D" w:rsidRDefault="0066346D" w:rsidP="0058178C">
            <w:pPr>
              <w:widowControl w:val="0"/>
              <w:spacing w:line="240" w:lineRule="atLeast"/>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否（</w:t>
            </w:r>
            <w:r>
              <w:rPr>
                <w:rFonts w:ascii="仿宋" w:eastAsia="仿宋" w:hAnsi="仿宋" w:cs="Times New Roman"/>
                <w:color w:val="000000" w:themeColor="text1"/>
                <w:kern w:val="2"/>
              </w:rPr>
              <w:t xml:space="preserve"> ), </w:t>
            </w:r>
            <w:r>
              <w:rPr>
                <w:rFonts w:ascii="仿宋" w:eastAsia="仿宋" w:hAnsi="仿宋" w:cs="Times New Roman" w:hint="eastAsia"/>
                <w:color w:val="000000" w:themeColor="text1"/>
                <w:kern w:val="2"/>
              </w:rPr>
              <w:t>是（</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）请说明：</w:t>
            </w:r>
          </w:p>
        </w:tc>
      </w:tr>
      <w:tr w:rsidR="0066346D" w:rsidTr="0058178C">
        <w:trPr>
          <w:trHeight w:val="409"/>
          <w:jc w:val="center"/>
        </w:trPr>
        <w:tc>
          <w:tcPr>
            <w:tcW w:w="5013" w:type="dxa"/>
            <w:gridSpan w:val="4"/>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是否存在实际控制关系</w:t>
            </w:r>
          </w:p>
        </w:tc>
        <w:tc>
          <w:tcPr>
            <w:tcW w:w="4812" w:type="dxa"/>
            <w:gridSpan w:val="4"/>
            <w:vAlign w:val="center"/>
          </w:tcPr>
          <w:p w:rsidR="0066346D" w:rsidRDefault="0066346D" w:rsidP="0058178C">
            <w:pPr>
              <w:widowControl w:val="0"/>
              <w:spacing w:line="240" w:lineRule="atLeast"/>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否（</w:t>
            </w:r>
            <w:r>
              <w:rPr>
                <w:rFonts w:ascii="仿宋" w:eastAsia="仿宋" w:hAnsi="仿宋" w:cs="Times New Roman"/>
                <w:color w:val="000000" w:themeColor="text1"/>
                <w:kern w:val="2"/>
              </w:rPr>
              <w:t xml:space="preserve"> ), </w:t>
            </w:r>
            <w:r>
              <w:rPr>
                <w:rFonts w:ascii="仿宋" w:eastAsia="仿宋" w:hAnsi="仿宋" w:cs="Times New Roman" w:hint="eastAsia"/>
                <w:color w:val="000000" w:themeColor="text1"/>
                <w:kern w:val="2"/>
              </w:rPr>
              <w:t>是（</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）请说明：</w:t>
            </w:r>
          </w:p>
        </w:tc>
      </w:tr>
      <w:tr w:rsidR="0066346D" w:rsidTr="0058178C">
        <w:trPr>
          <w:trHeight w:val="409"/>
          <w:jc w:val="center"/>
        </w:trPr>
        <w:tc>
          <w:tcPr>
            <w:tcW w:w="5013" w:type="dxa"/>
            <w:gridSpan w:val="4"/>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是否有不良诚信记录</w:t>
            </w:r>
          </w:p>
        </w:tc>
        <w:tc>
          <w:tcPr>
            <w:tcW w:w="4812" w:type="dxa"/>
            <w:gridSpan w:val="4"/>
            <w:vAlign w:val="center"/>
          </w:tcPr>
          <w:p w:rsidR="0066346D" w:rsidRDefault="0066346D" w:rsidP="0058178C">
            <w:pPr>
              <w:widowControl w:val="0"/>
              <w:spacing w:line="240" w:lineRule="atLeast"/>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否（</w:t>
            </w:r>
            <w:r>
              <w:rPr>
                <w:rFonts w:ascii="仿宋" w:eastAsia="仿宋" w:hAnsi="仿宋" w:cs="Times New Roman"/>
                <w:color w:val="000000" w:themeColor="text1"/>
                <w:kern w:val="2"/>
              </w:rPr>
              <w:t xml:space="preserve"> ), </w:t>
            </w:r>
            <w:r>
              <w:rPr>
                <w:rFonts w:ascii="仿宋" w:eastAsia="仿宋" w:hAnsi="仿宋" w:cs="Times New Roman" w:hint="eastAsia"/>
                <w:color w:val="000000" w:themeColor="text1"/>
                <w:kern w:val="2"/>
              </w:rPr>
              <w:t>是（</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）请说明：</w:t>
            </w:r>
          </w:p>
        </w:tc>
      </w:tr>
      <w:tr w:rsidR="0066346D" w:rsidTr="0058178C">
        <w:trPr>
          <w:trHeight w:val="409"/>
          <w:jc w:val="center"/>
        </w:trPr>
        <w:tc>
          <w:tcPr>
            <w:tcW w:w="2760" w:type="dxa"/>
            <w:gridSpan w:val="2"/>
            <w:vMerge w:val="restart"/>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资料变更</w:t>
            </w:r>
          </w:p>
          <w:p w:rsidR="0066346D" w:rsidRDefault="0066346D" w:rsidP="0058178C">
            <w:pPr>
              <w:widowControl w:val="0"/>
              <w:spacing w:line="240" w:lineRule="atLeast"/>
              <w:jc w:val="center"/>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（办理账户资料变更时填写）</w:t>
            </w:r>
          </w:p>
        </w:tc>
        <w:tc>
          <w:tcPr>
            <w:tcW w:w="7065" w:type="dxa"/>
            <w:gridSpan w:val="6"/>
            <w:vAlign w:val="center"/>
          </w:tcPr>
          <w:p w:rsidR="0066346D" w:rsidRDefault="0066346D" w:rsidP="0058178C">
            <w:pPr>
              <w:widowControl w:val="0"/>
              <w:spacing w:line="240" w:lineRule="atLeast"/>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变更事项</w:t>
            </w:r>
          </w:p>
        </w:tc>
      </w:tr>
      <w:tr w:rsidR="0066346D" w:rsidTr="0058178C">
        <w:trPr>
          <w:trHeight w:val="409"/>
          <w:jc w:val="center"/>
        </w:trPr>
        <w:tc>
          <w:tcPr>
            <w:tcW w:w="2760" w:type="dxa"/>
            <w:gridSpan w:val="2"/>
            <w:vMerge/>
            <w:vAlign w:val="center"/>
          </w:tcPr>
          <w:p w:rsidR="0066346D" w:rsidRDefault="0066346D" w:rsidP="0058178C">
            <w:pPr>
              <w:widowControl w:val="0"/>
              <w:spacing w:line="240" w:lineRule="atLeast"/>
              <w:jc w:val="center"/>
              <w:rPr>
                <w:rFonts w:ascii="仿宋" w:eastAsia="仿宋" w:hAnsi="仿宋" w:cs="Times New Roman" w:hint="eastAsia"/>
                <w:color w:val="000000" w:themeColor="text1"/>
                <w:kern w:val="2"/>
              </w:rPr>
            </w:pPr>
          </w:p>
        </w:tc>
        <w:tc>
          <w:tcPr>
            <w:tcW w:w="7065" w:type="dxa"/>
            <w:gridSpan w:val="6"/>
            <w:vAlign w:val="center"/>
          </w:tcPr>
          <w:p w:rsidR="0066346D" w:rsidRDefault="0066346D" w:rsidP="0058178C">
            <w:pPr>
              <w:widowControl w:val="0"/>
              <w:spacing w:line="240" w:lineRule="atLeast"/>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变更内容</w:t>
            </w:r>
          </w:p>
        </w:tc>
      </w:tr>
      <w:tr w:rsidR="0066346D" w:rsidTr="0058178C">
        <w:trPr>
          <w:trHeight w:val="1375"/>
          <w:jc w:val="center"/>
        </w:trPr>
        <w:tc>
          <w:tcPr>
            <w:tcW w:w="9825" w:type="dxa"/>
            <w:gridSpan w:val="8"/>
            <w:vAlign w:val="center"/>
          </w:tcPr>
          <w:p w:rsidR="0066346D" w:rsidRDefault="0066346D" w:rsidP="0058178C">
            <w:pPr>
              <w:pStyle w:val="ae"/>
              <w:spacing w:line="360" w:lineRule="auto"/>
              <w:rPr>
                <w:rFonts w:ascii="仿宋" w:eastAsia="仿宋" w:hAnsi="仿宋" w:hint="eastAsia"/>
                <w:color w:val="000000" w:themeColor="text1"/>
                <w:sz w:val="20"/>
                <w:szCs w:val="20"/>
              </w:rPr>
            </w:pPr>
            <w:r>
              <w:rPr>
                <w:rFonts w:ascii="仿宋" w:eastAsia="仿宋" w:hAnsi="仿宋" w:hint="eastAsia"/>
                <w:color w:val="000000" w:themeColor="text1"/>
                <w:sz w:val="20"/>
                <w:szCs w:val="20"/>
              </w:rPr>
              <w:t>本机构保证资金来源合法性和提供资料的真实性、有效性、准确性、完整性，并对其承担责任。本机构承诺申请开立的账户用途合法，不存在将账户提供给他人使用或用于非法代客交易的情形。本机构已仔细阅读申请书背面的业务须知，并保证提供和填写资料有效、真实、准确、完整。本机构已阅读、理解所持资产管理计划风险揭示书、资产管理计划说明书、资产管理计划合同及相关业务规则、权益须知等文件，并自愿遵守以上文件载明的所有条款。</w:t>
            </w:r>
          </w:p>
          <w:p w:rsidR="0066346D" w:rsidRDefault="0066346D" w:rsidP="0058178C"/>
          <w:p w:rsidR="0066346D" w:rsidRDefault="0066346D" w:rsidP="0058178C">
            <w:pPr>
              <w:widowControl w:val="0"/>
              <w:spacing w:line="240" w:lineRule="atLeast"/>
              <w:rPr>
                <w:rFonts w:ascii="仿宋" w:eastAsia="仿宋" w:hAnsi="仿宋" w:cs="Times New Roman" w:hint="eastAsia"/>
                <w:color w:val="000000" w:themeColor="text1"/>
                <w:kern w:val="2"/>
              </w:rPr>
            </w:pPr>
          </w:p>
          <w:p w:rsidR="0066346D" w:rsidRDefault="0066346D" w:rsidP="0058178C">
            <w:pPr>
              <w:widowControl w:val="0"/>
              <w:spacing w:line="240" w:lineRule="atLeast"/>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机构授权代表人签名或签章：</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机构法定代表人签名或签章：</w:t>
            </w:r>
          </w:p>
          <w:p w:rsidR="0066346D" w:rsidRDefault="0066346D" w:rsidP="0058178C">
            <w:pPr>
              <w:widowControl w:val="0"/>
              <w:spacing w:line="240" w:lineRule="atLeast"/>
              <w:jc w:val="both"/>
              <w:rPr>
                <w:rFonts w:ascii="仿宋" w:eastAsia="仿宋" w:hAnsi="仿宋" w:cs="Times New Roman" w:hint="eastAsia"/>
                <w:color w:val="000000" w:themeColor="text1"/>
                <w:kern w:val="2"/>
              </w:rPr>
            </w:pPr>
          </w:p>
          <w:p w:rsidR="0066346D" w:rsidRDefault="0066346D" w:rsidP="0058178C">
            <w:pPr>
              <w:widowControl w:val="0"/>
              <w:spacing w:line="240" w:lineRule="atLeast"/>
              <w:jc w:val="both"/>
              <w:rPr>
                <w:rFonts w:ascii="仿宋" w:eastAsia="仿宋" w:hAnsi="仿宋" w:cs="Times New Roman" w:hint="eastAsia"/>
                <w:color w:val="000000" w:themeColor="text1"/>
                <w:kern w:val="2"/>
              </w:rPr>
            </w:pPr>
          </w:p>
          <w:p w:rsidR="0066346D" w:rsidRDefault="0066346D" w:rsidP="0058178C">
            <w:pPr>
              <w:widowControl w:val="0"/>
              <w:spacing w:line="240" w:lineRule="atLeast"/>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机构盖章：</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日期：</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年</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月</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日</w:t>
            </w:r>
          </w:p>
        </w:tc>
      </w:tr>
      <w:tr w:rsidR="0066346D" w:rsidTr="0058178C">
        <w:trPr>
          <w:trHeight w:val="841"/>
          <w:jc w:val="center"/>
        </w:trPr>
        <w:tc>
          <w:tcPr>
            <w:tcW w:w="9825" w:type="dxa"/>
            <w:gridSpan w:val="8"/>
            <w:vAlign w:val="center"/>
          </w:tcPr>
          <w:p w:rsidR="0066346D" w:rsidRDefault="0066346D" w:rsidP="0058178C">
            <w:pPr>
              <w:widowControl w:val="0"/>
              <w:spacing w:line="240" w:lineRule="atLeast"/>
              <w:jc w:val="both"/>
              <w:rPr>
                <w:rFonts w:ascii="仿宋" w:eastAsia="仿宋" w:hAnsi="仿宋" w:cs="Times New Roman" w:hint="eastAsia"/>
                <w:color w:val="000000" w:themeColor="text1"/>
                <w:kern w:val="2"/>
              </w:rPr>
            </w:pPr>
          </w:p>
          <w:p w:rsidR="0066346D" w:rsidRDefault="0066346D" w:rsidP="0058178C">
            <w:pPr>
              <w:widowControl w:val="0"/>
              <w:spacing w:line="240" w:lineRule="atLeast"/>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经办人签字：</w:t>
            </w:r>
            <w:r>
              <w:rPr>
                <w:rFonts w:ascii="仿宋" w:eastAsia="仿宋" w:hAnsi="仿宋" w:cs="Times New Roman"/>
                <w:color w:val="000000" w:themeColor="text1"/>
                <w:kern w:val="2"/>
              </w:rPr>
              <w:t xml:space="preserve">            复核人签</w:t>
            </w:r>
            <w:r>
              <w:rPr>
                <w:rFonts w:ascii="仿宋" w:eastAsia="仿宋" w:hAnsi="仿宋" w:cs="Times New Roman" w:hint="eastAsia"/>
                <w:color w:val="000000" w:themeColor="text1"/>
                <w:kern w:val="2"/>
              </w:rPr>
              <w:t>字</w:t>
            </w:r>
            <w:r>
              <w:rPr>
                <w:rFonts w:ascii="仿宋" w:eastAsia="仿宋" w:hAnsi="仿宋" w:cs="Times New Roman"/>
                <w:color w:val="000000" w:themeColor="text1"/>
                <w:kern w:val="2"/>
              </w:rPr>
              <w:t xml:space="preserve">：        公司盖章：                   </w:t>
            </w:r>
          </w:p>
          <w:p w:rsidR="0066346D" w:rsidRDefault="0066346D" w:rsidP="0058178C">
            <w:pPr>
              <w:widowControl w:val="0"/>
              <w:spacing w:line="240" w:lineRule="atLeast"/>
              <w:jc w:val="both"/>
              <w:rPr>
                <w:rFonts w:ascii="仿宋" w:eastAsia="仿宋" w:hAnsi="仿宋" w:cs="Times New Roman" w:hint="eastAsia"/>
                <w:color w:val="000000" w:themeColor="text1"/>
                <w:kern w:val="2"/>
              </w:rPr>
            </w:pPr>
          </w:p>
          <w:p w:rsidR="0066346D" w:rsidRDefault="0066346D" w:rsidP="0058178C">
            <w:pPr>
              <w:widowControl w:val="0"/>
              <w:spacing w:line="240" w:lineRule="atLeast"/>
              <w:ind w:firstLineChars="2950" w:firstLine="59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日期：</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年</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月</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日</w:t>
            </w:r>
          </w:p>
        </w:tc>
      </w:tr>
    </w:tbl>
    <w:p w:rsidR="0066346D" w:rsidRDefault="0066346D" w:rsidP="0066346D">
      <w:pPr>
        <w:widowControl w:val="0"/>
        <w:rPr>
          <w:rFonts w:ascii="仿宋" w:eastAsia="仿宋" w:hAnsi="仿宋" w:cs="Times New Roman" w:hint="eastAsia"/>
          <w:color w:val="000000" w:themeColor="text1"/>
          <w:kern w:val="2"/>
        </w:rPr>
      </w:pPr>
    </w:p>
    <w:p w:rsidR="0066346D" w:rsidRDefault="0066346D" w:rsidP="0066346D">
      <w:pPr>
        <w:widowControl w:val="0"/>
        <w:rPr>
          <w:rFonts w:ascii="仿宋" w:eastAsia="仿宋" w:hAnsi="仿宋" w:cs="Times New Roman" w:hint="eastAsia"/>
          <w:b/>
          <w:color w:val="000000" w:themeColor="text1"/>
          <w:kern w:val="2"/>
        </w:rPr>
      </w:pPr>
      <w:r>
        <w:rPr>
          <w:rFonts w:ascii="仿宋" w:eastAsia="仿宋" w:hAnsi="仿宋" w:cs="Times New Roman" w:hint="eastAsia"/>
          <w:color w:val="000000" w:themeColor="text1"/>
          <w:kern w:val="2"/>
        </w:rPr>
        <w:t>注：</w:t>
      </w:r>
      <w:r>
        <w:rPr>
          <w:rFonts w:ascii="仿宋" w:eastAsia="仿宋" w:hAnsi="仿宋" w:cs="Times New Roman" w:hint="eastAsia"/>
          <w:b/>
          <w:color w:val="000000" w:themeColor="text1"/>
          <w:kern w:val="2"/>
        </w:rPr>
        <w:t>银行账户将作为申购、赎回、现金分红、退款等交易业务的指定账户。</w:t>
      </w:r>
    </w:p>
    <w:p w:rsidR="0066346D" w:rsidRDefault="0066346D" w:rsidP="0066346D">
      <w:pPr>
        <w:widowControl w:val="0"/>
        <w:rPr>
          <w:rFonts w:ascii="仿宋" w:eastAsia="仿宋" w:hAnsi="仿宋" w:cs="Times New Roman" w:hint="eastAsia"/>
          <w:b/>
          <w:color w:val="000000" w:themeColor="text1"/>
          <w:kern w:val="2"/>
        </w:rPr>
      </w:pPr>
    </w:p>
    <w:p w:rsidR="0066346D" w:rsidRDefault="0066346D" w:rsidP="0066346D">
      <w:pPr>
        <w:rPr>
          <w:rFonts w:ascii="仿宋" w:eastAsia="仿宋" w:hAnsi="仿宋" w:hint="eastAsia"/>
          <w:b/>
          <w:bCs/>
          <w:color w:val="000000" w:themeColor="text1"/>
          <w:szCs w:val="18"/>
        </w:rPr>
      </w:pPr>
      <w:r>
        <w:rPr>
          <w:rFonts w:ascii="仿宋" w:eastAsia="仿宋" w:hAnsi="仿宋" w:hint="eastAsia"/>
          <w:b/>
          <w:bCs/>
          <w:color w:val="000000" w:themeColor="text1"/>
          <w:szCs w:val="18"/>
        </w:rPr>
        <w:t>管理人声明：</w:t>
      </w:r>
      <w:r>
        <w:rPr>
          <w:rFonts w:ascii="仿宋" w:eastAsia="仿宋" w:hAnsi="仿宋" w:hint="eastAsia"/>
          <w:color w:val="000000" w:themeColor="text1"/>
          <w:szCs w:val="18"/>
        </w:rPr>
        <w:t>集合资产管理计划管理人以往的经营业绩，不代表集合资产管理计划未来业绩。集合资产管理计划管理人承诺以诚实信用、勤勉尽责的原则管理和运用集合资产管理计划资产，但不保证集合资产管理计划一定盈利，也不保证最低收益。集合资产管理计划投资需谨慎。</w:t>
      </w:r>
    </w:p>
    <w:p w:rsidR="0066346D" w:rsidRDefault="0066346D" w:rsidP="0066346D">
      <w:pPr>
        <w:spacing w:beforeLines="50" w:before="156"/>
        <w:rPr>
          <w:rFonts w:ascii="仿宋" w:eastAsia="仿宋" w:hAnsi="仿宋" w:hint="eastAsia"/>
          <w:b/>
          <w:bCs/>
          <w:color w:val="000000" w:themeColor="text1"/>
          <w:szCs w:val="18"/>
        </w:rPr>
      </w:pPr>
      <w:r>
        <w:rPr>
          <w:rFonts w:ascii="仿宋" w:eastAsia="仿宋" w:hAnsi="仿宋" w:hint="eastAsia"/>
          <w:b/>
          <w:bCs/>
          <w:color w:val="000000" w:themeColor="text1"/>
          <w:szCs w:val="18"/>
        </w:rPr>
        <w:t>注意事项：</w:t>
      </w:r>
    </w:p>
    <w:p w:rsidR="0066346D" w:rsidRDefault="0066346D" w:rsidP="0066346D">
      <w:pPr>
        <w:pStyle w:val="a9"/>
        <w:widowControl w:val="0"/>
        <w:numPr>
          <w:ilvl w:val="0"/>
          <w:numId w:val="1"/>
        </w:numPr>
        <w:tabs>
          <w:tab w:val="left" w:pos="360"/>
        </w:tabs>
        <w:contextualSpacing w:val="0"/>
        <w:jc w:val="both"/>
        <w:rPr>
          <w:rFonts w:ascii="仿宋" w:eastAsia="仿宋" w:hAnsi="仿宋" w:hint="eastAsia"/>
          <w:color w:val="000000" w:themeColor="text1"/>
          <w:szCs w:val="18"/>
        </w:rPr>
      </w:pPr>
      <w:r>
        <w:rPr>
          <w:rFonts w:ascii="仿宋" w:eastAsia="仿宋" w:hAnsi="仿宋" w:hint="eastAsia"/>
          <w:color w:val="000000" w:themeColor="text1"/>
          <w:szCs w:val="18"/>
        </w:rPr>
        <w:t>投资者应保证用于认购（申购）的资金来源合法，投资者有权自行支配，不存在任何法律、合同或其他障碍，否则由此引起的一切责任由投资者自行承担。</w:t>
      </w:r>
    </w:p>
    <w:p w:rsidR="0066346D" w:rsidRDefault="0066346D" w:rsidP="0066346D">
      <w:pPr>
        <w:pStyle w:val="a9"/>
        <w:widowControl w:val="0"/>
        <w:numPr>
          <w:ilvl w:val="0"/>
          <w:numId w:val="1"/>
        </w:numPr>
        <w:tabs>
          <w:tab w:val="left" w:pos="360"/>
        </w:tabs>
        <w:contextualSpacing w:val="0"/>
        <w:jc w:val="both"/>
        <w:rPr>
          <w:rFonts w:ascii="仿宋" w:eastAsia="仿宋" w:hAnsi="仿宋" w:hint="eastAsia"/>
          <w:color w:val="000000" w:themeColor="text1"/>
          <w:szCs w:val="18"/>
        </w:rPr>
      </w:pPr>
      <w:r>
        <w:rPr>
          <w:rFonts w:ascii="仿宋" w:eastAsia="仿宋" w:hAnsi="仿宋" w:hint="eastAsia"/>
          <w:color w:val="000000" w:themeColor="text1"/>
          <w:szCs w:val="18"/>
        </w:rPr>
        <w:t>开户银行为赎回、分红及无效认（申）购资金退款等资金结算的收款银行。</w:t>
      </w:r>
    </w:p>
    <w:p w:rsidR="0066346D" w:rsidRDefault="0066346D" w:rsidP="0066346D">
      <w:pPr>
        <w:widowControl w:val="0"/>
        <w:spacing w:line="240" w:lineRule="atLeast"/>
        <w:rPr>
          <w:rFonts w:ascii="仿宋" w:eastAsia="仿宋" w:hAnsi="仿宋" w:cs="Times New Roman" w:hint="eastAsia"/>
          <w:color w:val="000000" w:themeColor="text1"/>
          <w:kern w:val="2"/>
        </w:rPr>
      </w:pPr>
    </w:p>
    <w:p w:rsidR="0066346D" w:rsidRDefault="0066346D" w:rsidP="0066346D">
      <w:pPr>
        <w:widowControl w:val="0"/>
        <w:spacing w:line="240" w:lineRule="atLeast"/>
        <w:rPr>
          <w:rFonts w:ascii="仿宋" w:eastAsia="仿宋" w:hAnsi="仿宋" w:cs="Times New Roman" w:hint="eastAsia"/>
          <w:color w:val="000000" w:themeColor="text1"/>
          <w:kern w:val="2"/>
        </w:rPr>
      </w:pPr>
    </w:p>
    <w:p w:rsidR="0066346D" w:rsidRDefault="0066346D" w:rsidP="0066346D">
      <w:pPr>
        <w:widowControl w:val="0"/>
        <w:spacing w:line="240" w:lineRule="atLeast"/>
        <w:rPr>
          <w:rFonts w:ascii="仿宋" w:eastAsia="仿宋" w:hAnsi="仿宋" w:cs="Times New Roman" w:hint="eastAsia"/>
          <w:color w:val="000000" w:themeColor="text1"/>
          <w:kern w:val="2"/>
        </w:rPr>
      </w:pPr>
    </w:p>
    <w:p w:rsidR="0066346D" w:rsidRDefault="0066346D" w:rsidP="0066346D">
      <w:pPr>
        <w:widowControl w:val="0"/>
        <w:spacing w:line="240" w:lineRule="atLeast"/>
        <w:rPr>
          <w:rFonts w:ascii="仿宋" w:eastAsia="仿宋" w:hAnsi="仿宋" w:cs="Times New Roman" w:hint="eastAsia"/>
          <w:color w:val="000000" w:themeColor="text1"/>
          <w:kern w:val="2"/>
        </w:rPr>
      </w:pPr>
    </w:p>
    <w:p w:rsidR="0066346D" w:rsidRDefault="0066346D" w:rsidP="0066346D">
      <w:pPr>
        <w:widowControl w:val="0"/>
        <w:spacing w:line="240" w:lineRule="atLeast"/>
        <w:rPr>
          <w:rFonts w:ascii="仿宋" w:eastAsia="仿宋" w:hAnsi="仿宋" w:cs="Times New Roman" w:hint="eastAsia"/>
          <w:color w:val="000000" w:themeColor="text1"/>
          <w:kern w:val="2"/>
        </w:rPr>
      </w:pPr>
    </w:p>
    <w:p w:rsidR="0066346D" w:rsidRDefault="0066346D" w:rsidP="0066346D">
      <w:pPr>
        <w:widowControl w:val="0"/>
        <w:spacing w:line="240" w:lineRule="atLeast"/>
        <w:rPr>
          <w:rFonts w:ascii="仿宋" w:eastAsia="仿宋" w:hAnsi="仿宋" w:cs="Times New Roman" w:hint="eastAsia"/>
          <w:color w:val="000000" w:themeColor="text1"/>
          <w:kern w:val="2"/>
        </w:rPr>
      </w:pPr>
    </w:p>
    <w:p w:rsidR="0066346D" w:rsidRDefault="0066346D" w:rsidP="0066346D">
      <w:pPr>
        <w:widowControl w:val="0"/>
        <w:spacing w:line="240" w:lineRule="atLeast"/>
        <w:rPr>
          <w:rFonts w:ascii="仿宋" w:eastAsia="仿宋" w:hAnsi="仿宋" w:cs="Times New Roman" w:hint="eastAsia"/>
          <w:color w:val="000000" w:themeColor="text1"/>
          <w:kern w:val="2"/>
        </w:rPr>
      </w:pPr>
    </w:p>
    <w:p w:rsidR="0066346D" w:rsidRDefault="0066346D" w:rsidP="0066346D">
      <w:pPr>
        <w:widowControl w:val="0"/>
        <w:spacing w:line="240" w:lineRule="atLeast"/>
        <w:rPr>
          <w:rFonts w:ascii="仿宋" w:eastAsia="仿宋" w:hAnsi="仿宋" w:cs="Times New Roman" w:hint="eastAsia"/>
          <w:color w:val="000000" w:themeColor="text1"/>
          <w:kern w:val="2"/>
        </w:rPr>
      </w:pPr>
    </w:p>
    <w:p w:rsidR="0066346D" w:rsidRDefault="0066346D" w:rsidP="0066346D">
      <w:pPr>
        <w:widowControl w:val="0"/>
        <w:spacing w:line="240" w:lineRule="atLeast"/>
        <w:rPr>
          <w:rFonts w:ascii="仿宋" w:eastAsia="仿宋" w:hAnsi="仿宋" w:cs="Times New Roman" w:hint="eastAsia"/>
          <w:color w:val="000000" w:themeColor="text1"/>
          <w:kern w:val="2"/>
        </w:rPr>
      </w:pPr>
    </w:p>
    <w:p w:rsidR="00F27077" w:rsidRPr="0066346D" w:rsidRDefault="00F27077"/>
    <w:sectPr w:rsidR="00F27077" w:rsidRPr="0066346D" w:rsidSect="001E529B">
      <w:headerReference w:type="default" r:id="rId7"/>
      <w:footerReference w:type="default" r:id="rId8"/>
      <w:pgSz w:w="11906" w:h="16838"/>
      <w:pgMar w:top="1440" w:right="1800" w:bottom="1440" w:left="1800" w:header="851"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682D" w:rsidRDefault="00CD682D" w:rsidP="001E529B">
      <w:r>
        <w:separator/>
      </w:r>
    </w:p>
  </w:endnote>
  <w:endnote w:type="continuationSeparator" w:id="0">
    <w:p w:rsidR="00CD682D" w:rsidRDefault="00CD682D" w:rsidP="001E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29B" w:rsidRPr="001D38F4" w:rsidRDefault="001E529B" w:rsidP="001E529B">
    <w:pPr>
      <w:pStyle w:val="af1"/>
      <w:rPr>
        <w:rFonts w:ascii="宋体" w:eastAsia="宋体" w:hAnsi="宋体" w:hint="eastAsia"/>
      </w:rPr>
    </w:pPr>
    <w:r w:rsidRPr="001D38F4">
      <w:rPr>
        <w:rFonts w:ascii="宋体" w:eastAsia="宋体" w:hAnsi="宋体"/>
      </w:rPr>
      <w:t>公司地址：上海市浦东新区</w:t>
    </w:r>
    <w:proofErr w:type="gramStart"/>
    <w:r w:rsidRPr="001D38F4">
      <w:rPr>
        <w:rFonts w:ascii="宋体" w:eastAsia="宋体" w:hAnsi="宋体"/>
      </w:rPr>
      <w:t>耀体路276号晶耀</w:t>
    </w:r>
    <w:proofErr w:type="gramEnd"/>
    <w:r w:rsidRPr="001D38F4">
      <w:rPr>
        <w:rFonts w:ascii="宋体" w:eastAsia="宋体" w:hAnsi="宋体"/>
      </w:rPr>
      <w:t xml:space="preserve">商务广场3号楼15层 </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 xml:space="preserve">邮政编码：200126 </w:t>
    </w:r>
  </w:p>
  <w:p w:rsidR="001E529B" w:rsidRPr="001D38F4" w:rsidRDefault="001E529B" w:rsidP="001E529B">
    <w:pPr>
      <w:pStyle w:val="af1"/>
      <w:rPr>
        <w:rFonts w:ascii="宋体" w:eastAsia="宋体" w:hAnsi="宋体" w:hint="eastAsia"/>
      </w:rPr>
    </w:pPr>
    <w:r w:rsidRPr="001D38F4">
      <w:rPr>
        <w:rFonts w:ascii="宋体" w:eastAsia="宋体" w:hAnsi="宋体"/>
      </w:rPr>
      <w:t>直销柜台电话：</w:t>
    </w:r>
    <w:r>
      <w:rPr>
        <w:rFonts w:ascii="宋体" w:eastAsia="宋体" w:hAnsi="宋体"/>
      </w:rPr>
      <w:t xml:space="preserve">021-50761338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直销传真：</w:t>
    </w:r>
    <w:r>
      <w:rPr>
        <w:rFonts w:ascii="宋体" w:eastAsia="宋体" w:hAnsi="宋体"/>
      </w:rPr>
      <w:t>021-50761338</w:t>
    </w:r>
    <w:r w:rsidRPr="001D38F4">
      <w:rPr>
        <w:rFonts w:ascii="宋体" w:eastAsia="宋体" w:hAnsi="宋体"/>
      </w:rPr>
      <w:t xml:space="preserve"> </w:t>
    </w:r>
  </w:p>
  <w:p w:rsidR="001E529B" w:rsidRPr="001E529B" w:rsidRDefault="001E529B">
    <w:pPr>
      <w:pStyle w:val="af1"/>
      <w:rPr>
        <w:rFonts w:ascii="宋体" w:eastAsia="宋体" w:hAnsi="宋体"/>
      </w:rPr>
    </w:pPr>
    <w:r w:rsidRPr="001D38F4">
      <w:rPr>
        <w:rFonts w:ascii="宋体" w:eastAsia="宋体" w:hAnsi="宋体"/>
      </w:rPr>
      <w:t>公司网站：https://www.west95582.com</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电子邮箱：</w:t>
    </w:r>
    <w:r>
      <w:rPr>
        <w:rFonts w:ascii="宋体" w:eastAsia="宋体" w:hAnsi="宋体" w:hint="eastAsia"/>
      </w:rPr>
      <w:t>z</w:t>
    </w:r>
    <w:r>
      <w:rPr>
        <w:rFonts w:ascii="宋体" w:eastAsia="宋体" w:hAnsi="宋体"/>
      </w:rPr>
      <w:t>x</w:t>
    </w:r>
    <w:r>
      <w:rPr>
        <w:rFonts w:ascii="宋体" w:eastAsia="宋体" w:hAnsi="宋体" w:hint="eastAsia"/>
      </w:rPr>
      <w:t>gt</w:t>
    </w:r>
    <w:r w:rsidRPr="001D38F4">
      <w:rPr>
        <w:rFonts w:ascii="宋体" w:eastAsia="宋体" w:hAnsi="宋体"/>
      </w:rPr>
      <w:t>@</w:t>
    </w:r>
    <w:r>
      <w:rPr>
        <w:rFonts w:ascii="宋体" w:eastAsia="宋体" w:hAnsi="宋体"/>
      </w:rPr>
      <w:t>xbzqzg</w:t>
    </w:r>
    <w:r w:rsidRPr="001D38F4">
      <w:rPr>
        <w:rFonts w:ascii="宋体" w:eastAsia="宋体" w:hAnsi="宋体"/>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682D" w:rsidRDefault="00CD682D" w:rsidP="001E529B">
      <w:r>
        <w:separator/>
      </w:r>
    </w:p>
  </w:footnote>
  <w:footnote w:type="continuationSeparator" w:id="0">
    <w:p w:rsidR="00CD682D" w:rsidRDefault="00CD682D" w:rsidP="001E5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29B" w:rsidRPr="004B72AF" w:rsidRDefault="001E529B" w:rsidP="001E529B">
    <w:pPr>
      <w:pStyle w:val="af"/>
      <w:pBdr>
        <w:bottom w:val="single" w:sz="6" w:space="0" w:color="auto"/>
      </w:pBdr>
      <w:jc w:val="left"/>
      <w:rPr>
        <w:rFonts w:ascii="仿宋" w:eastAsia="仿宋" w:hAnsi="仿宋" w:hint="eastAsia"/>
      </w:rPr>
    </w:pPr>
    <w:r>
      <w:rPr>
        <w:rFonts w:hint="eastAsia"/>
        <w:noProof/>
      </w:rPr>
      <w:drawing>
        <wp:inline distT="0" distB="0" distL="0" distR="0" wp14:anchorId="6DCB581E" wp14:editId="2D0075F7">
          <wp:extent cx="1702070" cy="2317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
                    <a:extLst>
                      <a:ext uri="{28A0092B-C50C-407E-A947-70E740481C1C}">
                        <a14:useLocalDpi xmlns:a14="http://schemas.microsoft.com/office/drawing/2010/main" val="0"/>
                      </a:ext>
                    </a:extLst>
                  </a:blip>
                  <a:stretch>
                    <a:fillRect/>
                  </a:stretch>
                </pic:blipFill>
                <pic:spPr>
                  <a:xfrm>
                    <a:off x="0" y="0"/>
                    <a:ext cx="1754208" cy="238875"/>
                  </a:xfrm>
                  <a:prstGeom prst="rect">
                    <a:avLst/>
                  </a:prstGeom>
                </pic:spPr>
              </pic:pic>
            </a:graphicData>
          </a:graphic>
        </wp:inline>
      </w:drawing>
    </w:r>
    <w:r>
      <w:rPr>
        <w:rFonts w:asciiTheme="minorEastAsia" w:hAnsiTheme="minorEastAsia" w:hint="eastAsia"/>
      </w:rPr>
      <w:t xml:space="preserve"> </w:t>
    </w:r>
    <w:r>
      <w:rPr>
        <w:rFonts w:asciiTheme="minorEastAsia" w:hAnsiTheme="minorEastAsia"/>
      </w:rPr>
      <w:t xml:space="preserve">                                        </w:t>
    </w:r>
    <w:r w:rsidRPr="004B72AF">
      <w:rPr>
        <w:rFonts w:ascii="仿宋" w:eastAsia="仿宋" w:hAnsi="仿宋" w:hint="eastAsia"/>
      </w:rPr>
      <w:t>产品有风险 投资需谨慎</w:t>
    </w:r>
  </w:p>
  <w:p w:rsidR="001E529B" w:rsidRPr="001E529B" w:rsidRDefault="001E529B">
    <w:pPr>
      <w:pStyle w:val="af"/>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F1872"/>
    <w:multiLevelType w:val="multilevel"/>
    <w:tmpl w:val="691F1872"/>
    <w:lvl w:ilvl="0">
      <w:start w:val="1"/>
      <w:numFmt w:val="decimal"/>
      <w:lvlText w:val="%1、"/>
      <w:lvlJc w:val="left"/>
      <w:pPr>
        <w:ind w:left="502"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508107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6D"/>
    <w:rsid w:val="001E529B"/>
    <w:rsid w:val="00532574"/>
    <w:rsid w:val="0066346D"/>
    <w:rsid w:val="00842435"/>
    <w:rsid w:val="00A431F9"/>
    <w:rsid w:val="00CD682D"/>
    <w:rsid w:val="00F27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7B865"/>
  <w15:chartTrackingRefBased/>
  <w15:docId w15:val="{50B1BE30-80DF-4EA7-8D1F-2B1E0929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46D"/>
    <w:rPr>
      <w:rFonts w:ascii="Calibri" w:eastAsia="等线" w:hAnsi="Calibri" w:cs="Arial"/>
      <w:kern w:val="0"/>
      <w:sz w:val="20"/>
      <w:szCs w:val="20"/>
    </w:rPr>
  </w:style>
  <w:style w:type="paragraph" w:styleId="1">
    <w:name w:val="heading 1"/>
    <w:basedOn w:val="a"/>
    <w:next w:val="a"/>
    <w:link w:val="10"/>
    <w:uiPriority w:val="9"/>
    <w:qFormat/>
    <w:rsid w:val="0066346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6346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6346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6346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6346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6346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6346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346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6346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346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6346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6346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6346D"/>
    <w:rPr>
      <w:rFonts w:cstheme="majorBidi"/>
      <w:color w:val="0F4761" w:themeColor="accent1" w:themeShade="BF"/>
      <w:sz w:val="28"/>
      <w:szCs w:val="28"/>
    </w:rPr>
  </w:style>
  <w:style w:type="character" w:customStyle="1" w:styleId="50">
    <w:name w:val="标题 5 字符"/>
    <w:basedOn w:val="a0"/>
    <w:link w:val="5"/>
    <w:uiPriority w:val="9"/>
    <w:semiHidden/>
    <w:rsid w:val="0066346D"/>
    <w:rPr>
      <w:rFonts w:cstheme="majorBidi"/>
      <w:color w:val="0F4761" w:themeColor="accent1" w:themeShade="BF"/>
      <w:sz w:val="24"/>
      <w:szCs w:val="24"/>
    </w:rPr>
  </w:style>
  <w:style w:type="character" w:customStyle="1" w:styleId="60">
    <w:name w:val="标题 6 字符"/>
    <w:basedOn w:val="a0"/>
    <w:link w:val="6"/>
    <w:uiPriority w:val="9"/>
    <w:semiHidden/>
    <w:rsid w:val="0066346D"/>
    <w:rPr>
      <w:rFonts w:cstheme="majorBidi"/>
      <w:b/>
      <w:bCs/>
      <w:color w:val="0F4761" w:themeColor="accent1" w:themeShade="BF"/>
    </w:rPr>
  </w:style>
  <w:style w:type="character" w:customStyle="1" w:styleId="70">
    <w:name w:val="标题 7 字符"/>
    <w:basedOn w:val="a0"/>
    <w:link w:val="7"/>
    <w:uiPriority w:val="9"/>
    <w:semiHidden/>
    <w:rsid w:val="0066346D"/>
    <w:rPr>
      <w:rFonts w:cstheme="majorBidi"/>
      <w:b/>
      <w:bCs/>
      <w:color w:val="595959" w:themeColor="text1" w:themeTint="A6"/>
    </w:rPr>
  </w:style>
  <w:style w:type="character" w:customStyle="1" w:styleId="80">
    <w:name w:val="标题 8 字符"/>
    <w:basedOn w:val="a0"/>
    <w:link w:val="8"/>
    <w:uiPriority w:val="9"/>
    <w:semiHidden/>
    <w:rsid w:val="0066346D"/>
    <w:rPr>
      <w:rFonts w:cstheme="majorBidi"/>
      <w:color w:val="595959" w:themeColor="text1" w:themeTint="A6"/>
    </w:rPr>
  </w:style>
  <w:style w:type="character" w:customStyle="1" w:styleId="90">
    <w:name w:val="标题 9 字符"/>
    <w:basedOn w:val="a0"/>
    <w:link w:val="9"/>
    <w:uiPriority w:val="9"/>
    <w:semiHidden/>
    <w:rsid w:val="0066346D"/>
    <w:rPr>
      <w:rFonts w:eastAsiaTheme="majorEastAsia" w:cstheme="majorBidi"/>
      <w:color w:val="595959" w:themeColor="text1" w:themeTint="A6"/>
    </w:rPr>
  </w:style>
  <w:style w:type="paragraph" w:styleId="a3">
    <w:name w:val="Title"/>
    <w:basedOn w:val="a"/>
    <w:next w:val="a"/>
    <w:link w:val="a4"/>
    <w:uiPriority w:val="10"/>
    <w:qFormat/>
    <w:rsid w:val="0066346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34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346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34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346D"/>
    <w:pPr>
      <w:spacing w:before="160" w:after="160"/>
      <w:jc w:val="center"/>
    </w:pPr>
    <w:rPr>
      <w:i/>
      <w:iCs/>
      <w:color w:val="404040" w:themeColor="text1" w:themeTint="BF"/>
    </w:rPr>
  </w:style>
  <w:style w:type="character" w:customStyle="1" w:styleId="a8">
    <w:name w:val="引用 字符"/>
    <w:basedOn w:val="a0"/>
    <w:link w:val="a7"/>
    <w:uiPriority w:val="29"/>
    <w:rsid w:val="0066346D"/>
    <w:rPr>
      <w:i/>
      <w:iCs/>
      <w:color w:val="404040" w:themeColor="text1" w:themeTint="BF"/>
    </w:rPr>
  </w:style>
  <w:style w:type="paragraph" w:styleId="a9">
    <w:name w:val="List Paragraph"/>
    <w:basedOn w:val="a"/>
    <w:uiPriority w:val="34"/>
    <w:qFormat/>
    <w:rsid w:val="0066346D"/>
    <w:pPr>
      <w:ind w:left="720"/>
      <w:contextualSpacing/>
    </w:pPr>
  </w:style>
  <w:style w:type="character" w:styleId="aa">
    <w:name w:val="Intense Emphasis"/>
    <w:basedOn w:val="a0"/>
    <w:uiPriority w:val="21"/>
    <w:qFormat/>
    <w:rsid w:val="0066346D"/>
    <w:rPr>
      <w:i/>
      <w:iCs/>
      <w:color w:val="0F4761" w:themeColor="accent1" w:themeShade="BF"/>
    </w:rPr>
  </w:style>
  <w:style w:type="paragraph" w:styleId="ab">
    <w:name w:val="Intense Quote"/>
    <w:basedOn w:val="a"/>
    <w:next w:val="a"/>
    <w:link w:val="ac"/>
    <w:uiPriority w:val="30"/>
    <w:qFormat/>
    <w:rsid w:val="00663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6346D"/>
    <w:rPr>
      <w:i/>
      <w:iCs/>
      <w:color w:val="0F4761" w:themeColor="accent1" w:themeShade="BF"/>
    </w:rPr>
  </w:style>
  <w:style w:type="character" w:styleId="ad">
    <w:name w:val="Intense Reference"/>
    <w:basedOn w:val="a0"/>
    <w:uiPriority w:val="32"/>
    <w:qFormat/>
    <w:rsid w:val="0066346D"/>
    <w:rPr>
      <w:b/>
      <w:bCs/>
      <w:smallCaps/>
      <w:color w:val="0F4761" w:themeColor="accent1" w:themeShade="BF"/>
      <w:spacing w:val="5"/>
    </w:rPr>
  </w:style>
  <w:style w:type="paragraph" w:styleId="ae">
    <w:name w:val="No Spacing"/>
    <w:autoRedefine/>
    <w:uiPriority w:val="1"/>
    <w:qFormat/>
    <w:rsid w:val="0066346D"/>
    <w:pPr>
      <w:widowControl w:val="0"/>
      <w:jc w:val="both"/>
    </w:pPr>
    <w:rPr>
      <w:rFonts w:ascii="Times New Roman" w:eastAsia="宋体" w:hAnsi="Times New Roman" w:cs="Times New Roman"/>
      <w:szCs w:val="24"/>
    </w:rPr>
  </w:style>
  <w:style w:type="paragraph" w:styleId="af">
    <w:name w:val="header"/>
    <w:basedOn w:val="a"/>
    <w:link w:val="af0"/>
    <w:uiPriority w:val="99"/>
    <w:unhideWhenUsed/>
    <w:qFormat/>
    <w:rsid w:val="001E529B"/>
    <w:pPr>
      <w:tabs>
        <w:tab w:val="center" w:pos="4153"/>
        <w:tab w:val="right" w:pos="8306"/>
      </w:tabs>
      <w:snapToGrid w:val="0"/>
      <w:jc w:val="center"/>
    </w:pPr>
    <w:rPr>
      <w:sz w:val="18"/>
      <w:szCs w:val="18"/>
    </w:rPr>
  </w:style>
  <w:style w:type="character" w:customStyle="1" w:styleId="af0">
    <w:name w:val="页眉 字符"/>
    <w:basedOn w:val="a0"/>
    <w:link w:val="af"/>
    <w:uiPriority w:val="99"/>
    <w:qFormat/>
    <w:rsid w:val="001E529B"/>
    <w:rPr>
      <w:rFonts w:ascii="Calibri" w:eastAsia="等线" w:hAnsi="Calibri" w:cs="Arial"/>
      <w:kern w:val="0"/>
      <w:sz w:val="18"/>
      <w:szCs w:val="18"/>
    </w:rPr>
  </w:style>
  <w:style w:type="paragraph" w:styleId="af1">
    <w:name w:val="footer"/>
    <w:basedOn w:val="a"/>
    <w:link w:val="af2"/>
    <w:uiPriority w:val="99"/>
    <w:unhideWhenUsed/>
    <w:rsid w:val="001E529B"/>
    <w:pPr>
      <w:tabs>
        <w:tab w:val="center" w:pos="4153"/>
        <w:tab w:val="right" w:pos="8306"/>
      </w:tabs>
      <w:snapToGrid w:val="0"/>
    </w:pPr>
    <w:rPr>
      <w:sz w:val="18"/>
      <w:szCs w:val="18"/>
    </w:rPr>
  </w:style>
  <w:style w:type="character" w:customStyle="1" w:styleId="af2">
    <w:name w:val="页脚 字符"/>
    <w:basedOn w:val="a0"/>
    <w:link w:val="af1"/>
    <w:uiPriority w:val="99"/>
    <w:rsid w:val="001E529B"/>
    <w:rPr>
      <w:rFonts w:ascii="Calibri" w:eastAsia="等线" w:hAnsi="Calibri" w:cs="Aria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蓓蓓 王</dc:creator>
  <cp:keywords/>
  <dc:description/>
  <cp:lastModifiedBy>蓓蓓 王</cp:lastModifiedBy>
  <cp:revision>3</cp:revision>
  <dcterms:created xsi:type="dcterms:W3CDTF">2025-05-13T07:05:00Z</dcterms:created>
  <dcterms:modified xsi:type="dcterms:W3CDTF">2025-05-13T08:37:00Z</dcterms:modified>
</cp:coreProperties>
</file>